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758FB" w14:textId="24F01F39" w:rsidR="00366A8C" w:rsidRDefault="00B226E9" w:rsidP="00333D51">
      <w:pPr>
        <w:spacing w:line="240" w:lineRule="auto"/>
        <w:jc w:val="both"/>
      </w:pPr>
      <w:r>
        <w:rPr>
          <w:noProof/>
          <w:lang w:eastAsia="fr-FR"/>
        </w:rPr>
        <w:drawing>
          <wp:inline distT="0" distB="0" distL="0" distR="0" wp14:anchorId="6C04F933" wp14:editId="15D905A7">
            <wp:extent cx="2101612" cy="414670"/>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tre_Dore_et_Allier_CMNJ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612" cy="414670"/>
                    </a:xfrm>
                    <a:prstGeom prst="rect">
                      <a:avLst/>
                    </a:prstGeom>
                  </pic:spPr>
                </pic:pic>
              </a:graphicData>
            </a:graphic>
          </wp:inline>
        </w:drawing>
      </w:r>
      <w:r w:rsidR="00D079E6">
        <w:tab/>
      </w:r>
      <w:r w:rsidR="00D079E6">
        <w:tab/>
      </w:r>
      <w:r w:rsidR="00D079E6">
        <w:tab/>
      </w:r>
      <w:r w:rsidR="00D079E6">
        <w:tab/>
      </w:r>
      <w:r w:rsidR="00D079E6">
        <w:tab/>
        <w:t xml:space="preserve">  </w:t>
      </w:r>
      <w:r w:rsidR="005E330D">
        <w:tab/>
      </w:r>
      <w:r w:rsidR="00D079E6">
        <w:t xml:space="preserve">    </w:t>
      </w:r>
      <w:r w:rsidR="00D079E6">
        <w:rPr>
          <w:noProof/>
          <w:lang w:eastAsia="fr-FR"/>
        </w:rPr>
        <w:drawing>
          <wp:inline distT="0" distB="0" distL="0" distR="0" wp14:anchorId="7263564F" wp14:editId="17DF5119">
            <wp:extent cx="1130264" cy="701556"/>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édiathèque - I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1470" cy="702304"/>
                    </a:xfrm>
                    <a:prstGeom prst="rect">
                      <a:avLst/>
                    </a:prstGeom>
                  </pic:spPr>
                </pic:pic>
              </a:graphicData>
            </a:graphic>
          </wp:inline>
        </w:drawing>
      </w:r>
    </w:p>
    <w:p w14:paraId="2F7D52A0" w14:textId="77777777" w:rsidR="00B46F01" w:rsidRPr="00366A8C" w:rsidRDefault="00B46F01" w:rsidP="00333D51">
      <w:pPr>
        <w:spacing w:line="240" w:lineRule="auto"/>
        <w:jc w:val="both"/>
      </w:pPr>
    </w:p>
    <w:p w14:paraId="75D79BDD" w14:textId="5E096BF8" w:rsidR="00366A8C" w:rsidRDefault="00366A8C" w:rsidP="00D079E6">
      <w:pPr>
        <w:spacing w:line="240" w:lineRule="auto"/>
        <w:jc w:val="center"/>
        <w:rPr>
          <w:b/>
          <w:caps/>
          <w:sz w:val="32"/>
          <w:szCs w:val="32"/>
          <w:lang w:eastAsia="fr-FR"/>
        </w:rPr>
      </w:pPr>
      <w:r w:rsidRPr="00095BFA">
        <w:rPr>
          <w:b/>
          <w:caps/>
          <w:sz w:val="32"/>
          <w:szCs w:val="32"/>
          <w:lang w:eastAsia="fr-FR"/>
        </w:rPr>
        <w:t>R</w:t>
      </w:r>
      <w:r w:rsidR="00095BFA" w:rsidRPr="00095BFA">
        <w:rPr>
          <w:b/>
          <w:caps/>
          <w:sz w:val="32"/>
          <w:szCs w:val="32"/>
          <w:lang w:eastAsia="fr-FR"/>
        </w:rPr>
        <w:t>È</w:t>
      </w:r>
      <w:r w:rsidRPr="00095BFA">
        <w:rPr>
          <w:b/>
          <w:caps/>
          <w:sz w:val="32"/>
          <w:szCs w:val="32"/>
          <w:lang w:eastAsia="fr-FR"/>
        </w:rPr>
        <w:t>glement int</w:t>
      </w:r>
      <w:r w:rsidR="00095BFA" w:rsidRPr="00095BFA">
        <w:rPr>
          <w:b/>
          <w:caps/>
          <w:sz w:val="32"/>
          <w:szCs w:val="32"/>
          <w:lang w:eastAsia="fr-FR"/>
        </w:rPr>
        <w:t>É</w:t>
      </w:r>
      <w:r w:rsidRPr="00095BFA">
        <w:rPr>
          <w:b/>
          <w:caps/>
          <w:sz w:val="32"/>
          <w:szCs w:val="32"/>
          <w:lang w:eastAsia="fr-FR"/>
        </w:rPr>
        <w:t>rieur</w:t>
      </w:r>
      <w:r w:rsidR="00707BC3">
        <w:rPr>
          <w:b/>
          <w:caps/>
          <w:sz w:val="32"/>
          <w:szCs w:val="32"/>
          <w:lang w:eastAsia="fr-FR"/>
        </w:rPr>
        <w:t xml:space="preserve"> et charte informatique</w:t>
      </w:r>
    </w:p>
    <w:p w14:paraId="53D84AE5" w14:textId="0B94EADB" w:rsidR="00890C07" w:rsidRDefault="00707BC3" w:rsidP="005E7EBC">
      <w:pPr>
        <w:pStyle w:val="TM1"/>
        <w:rPr>
          <w:rFonts w:eastAsiaTheme="minorEastAsia"/>
          <w:lang w:eastAsia="fr-FR"/>
        </w:rPr>
      </w:pPr>
      <w:r w:rsidRPr="00333D51">
        <w:fldChar w:fldCharType="begin"/>
      </w:r>
      <w:r w:rsidRPr="00333D51">
        <w:instrText xml:space="preserve"> TOC \o "1-3" \h \z \u </w:instrText>
      </w:r>
      <w:r w:rsidRPr="00333D51">
        <w:fldChar w:fldCharType="separate"/>
      </w:r>
      <w:hyperlink w:anchor="_Toc471474200" w:history="1">
        <w:r w:rsidR="00890C07" w:rsidRPr="00E03378">
          <w:rPr>
            <w:rStyle w:val="Lienhypertexte"/>
          </w:rPr>
          <w:t>Préambule</w:t>
        </w:r>
        <w:r w:rsidR="00890C07">
          <w:rPr>
            <w:webHidden/>
          </w:rPr>
          <w:tab/>
        </w:r>
        <w:r w:rsidR="00890C07">
          <w:rPr>
            <w:webHidden/>
          </w:rPr>
          <w:fldChar w:fldCharType="begin"/>
        </w:r>
        <w:r w:rsidR="00890C07">
          <w:rPr>
            <w:webHidden/>
          </w:rPr>
          <w:instrText xml:space="preserve"> PAGEREF _Toc471474200 \h </w:instrText>
        </w:r>
        <w:r w:rsidR="00890C07">
          <w:rPr>
            <w:webHidden/>
          </w:rPr>
        </w:r>
        <w:r w:rsidR="00890C07">
          <w:rPr>
            <w:webHidden/>
          </w:rPr>
          <w:fldChar w:fldCharType="separate"/>
        </w:r>
        <w:r w:rsidR="00A57287">
          <w:rPr>
            <w:webHidden/>
          </w:rPr>
          <w:t>3</w:t>
        </w:r>
        <w:r w:rsidR="00890C07">
          <w:rPr>
            <w:webHidden/>
          </w:rPr>
          <w:fldChar w:fldCharType="end"/>
        </w:r>
      </w:hyperlink>
    </w:p>
    <w:p w14:paraId="2BBE14C0" w14:textId="46800968" w:rsidR="00890C07" w:rsidRDefault="00A57287" w:rsidP="005E7EBC">
      <w:pPr>
        <w:pStyle w:val="TM1"/>
        <w:rPr>
          <w:rFonts w:eastAsiaTheme="minorEastAsia"/>
          <w:lang w:eastAsia="fr-FR"/>
        </w:rPr>
      </w:pPr>
      <w:hyperlink w:anchor="_Toc471474201" w:history="1">
        <w:r w:rsidR="00890C07" w:rsidRPr="00E03378">
          <w:rPr>
            <w:rStyle w:val="Lienhypertexte"/>
          </w:rPr>
          <w:t>Article 1 : Missions de la Médiathèque entre Dore et Allier (MDA) et de son réseau</w:t>
        </w:r>
        <w:r w:rsidR="00890C07">
          <w:rPr>
            <w:webHidden/>
          </w:rPr>
          <w:tab/>
        </w:r>
        <w:r w:rsidR="00890C07">
          <w:rPr>
            <w:webHidden/>
          </w:rPr>
          <w:fldChar w:fldCharType="begin"/>
        </w:r>
        <w:r w:rsidR="00890C07">
          <w:rPr>
            <w:webHidden/>
          </w:rPr>
          <w:instrText xml:space="preserve"> PAGEREF _Toc471474201 \h </w:instrText>
        </w:r>
        <w:r w:rsidR="00890C07">
          <w:rPr>
            <w:webHidden/>
          </w:rPr>
        </w:r>
        <w:r w:rsidR="00890C07">
          <w:rPr>
            <w:webHidden/>
          </w:rPr>
          <w:fldChar w:fldCharType="separate"/>
        </w:r>
        <w:r>
          <w:rPr>
            <w:webHidden/>
          </w:rPr>
          <w:t>3</w:t>
        </w:r>
        <w:r w:rsidR="00890C07">
          <w:rPr>
            <w:webHidden/>
          </w:rPr>
          <w:fldChar w:fldCharType="end"/>
        </w:r>
      </w:hyperlink>
    </w:p>
    <w:p w14:paraId="362EDBB9" w14:textId="44E58C05" w:rsidR="00890C07" w:rsidRDefault="00A57287" w:rsidP="005E7EBC">
      <w:pPr>
        <w:pStyle w:val="TM1"/>
        <w:rPr>
          <w:rFonts w:eastAsiaTheme="minorEastAsia"/>
          <w:lang w:eastAsia="fr-FR"/>
        </w:rPr>
      </w:pPr>
      <w:hyperlink w:anchor="_Toc471474202" w:history="1">
        <w:r w:rsidR="00890C07" w:rsidRPr="00E03378">
          <w:rPr>
            <w:rStyle w:val="Lienhypertexte"/>
          </w:rPr>
          <w:t>Article 2 : Accès à la Médiathèque entre Dore et Allier et aux Médiathèques du réseau</w:t>
        </w:r>
        <w:r w:rsidR="00890C07">
          <w:rPr>
            <w:webHidden/>
          </w:rPr>
          <w:tab/>
        </w:r>
        <w:r w:rsidR="00890C07">
          <w:rPr>
            <w:webHidden/>
          </w:rPr>
          <w:fldChar w:fldCharType="begin"/>
        </w:r>
        <w:r w:rsidR="00890C07">
          <w:rPr>
            <w:webHidden/>
          </w:rPr>
          <w:instrText xml:space="preserve"> PAGEREF _Toc471474202 \h </w:instrText>
        </w:r>
        <w:r w:rsidR="00890C07">
          <w:rPr>
            <w:webHidden/>
          </w:rPr>
        </w:r>
        <w:r w:rsidR="00890C07">
          <w:rPr>
            <w:webHidden/>
          </w:rPr>
          <w:fldChar w:fldCharType="separate"/>
        </w:r>
        <w:r>
          <w:rPr>
            <w:webHidden/>
          </w:rPr>
          <w:t>3</w:t>
        </w:r>
        <w:r w:rsidR="00890C07">
          <w:rPr>
            <w:webHidden/>
          </w:rPr>
          <w:fldChar w:fldCharType="end"/>
        </w:r>
      </w:hyperlink>
    </w:p>
    <w:p w14:paraId="3EB0171B" w14:textId="792CB6A6" w:rsidR="00890C07" w:rsidRDefault="00A57287" w:rsidP="005E7EBC">
      <w:pPr>
        <w:pStyle w:val="TM1"/>
        <w:rPr>
          <w:rFonts w:eastAsiaTheme="minorEastAsia"/>
          <w:lang w:eastAsia="fr-FR"/>
        </w:rPr>
      </w:pPr>
      <w:hyperlink w:anchor="_Toc471474203" w:history="1">
        <w:r w:rsidR="00890C07" w:rsidRPr="00E03378">
          <w:rPr>
            <w:rStyle w:val="Lienhypertexte"/>
          </w:rPr>
          <w:t>Article 3 : Comportement des usagers</w:t>
        </w:r>
        <w:r w:rsidR="00890C07">
          <w:rPr>
            <w:webHidden/>
          </w:rPr>
          <w:tab/>
        </w:r>
        <w:r w:rsidR="00890C07">
          <w:rPr>
            <w:webHidden/>
          </w:rPr>
          <w:fldChar w:fldCharType="begin"/>
        </w:r>
        <w:r w:rsidR="00890C07">
          <w:rPr>
            <w:webHidden/>
          </w:rPr>
          <w:instrText xml:space="preserve"> PAGEREF _Toc471474203 \h </w:instrText>
        </w:r>
        <w:r w:rsidR="00890C07">
          <w:rPr>
            <w:webHidden/>
          </w:rPr>
        </w:r>
        <w:r w:rsidR="00890C07">
          <w:rPr>
            <w:webHidden/>
          </w:rPr>
          <w:fldChar w:fldCharType="separate"/>
        </w:r>
        <w:r>
          <w:rPr>
            <w:webHidden/>
          </w:rPr>
          <w:t>4</w:t>
        </w:r>
        <w:r w:rsidR="00890C07">
          <w:rPr>
            <w:webHidden/>
          </w:rPr>
          <w:fldChar w:fldCharType="end"/>
        </w:r>
      </w:hyperlink>
    </w:p>
    <w:p w14:paraId="04734AEB" w14:textId="048DB627" w:rsidR="00890C07" w:rsidRDefault="00A57287" w:rsidP="005E7EBC">
      <w:pPr>
        <w:pStyle w:val="TM1"/>
        <w:rPr>
          <w:rFonts w:eastAsiaTheme="minorEastAsia"/>
          <w:lang w:eastAsia="fr-FR"/>
        </w:rPr>
      </w:pPr>
      <w:hyperlink w:anchor="_Toc471474204" w:history="1">
        <w:r w:rsidR="00890C07" w:rsidRPr="00E03378">
          <w:rPr>
            <w:rStyle w:val="Lienhypertexte"/>
          </w:rPr>
          <w:t>Article 4 : Affichage et tracts</w:t>
        </w:r>
        <w:r w:rsidR="00890C07">
          <w:rPr>
            <w:webHidden/>
          </w:rPr>
          <w:tab/>
        </w:r>
        <w:r w:rsidR="00890C07">
          <w:rPr>
            <w:webHidden/>
          </w:rPr>
          <w:fldChar w:fldCharType="begin"/>
        </w:r>
        <w:r w:rsidR="00890C07">
          <w:rPr>
            <w:webHidden/>
          </w:rPr>
          <w:instrText xml:space="preserve"> PAGEREF _Toc471474204 \h </w:instrText>
        </w:r>
        <w:r w:rsidR="00890C07">
          <w:rPr>
            <w:webHidden/>
          </w:rPr>
        </w:r>
        <w:r w:rsidR="00890C07">
          <w:rPr>
            <w:webHidden/>
          </w:rPr>
          <w:fldChar w:fldCharType="separate"/>
        </w:r>
        <w:r>
          <w:rPr>
            <w:webHidden/>
          </w:rPr>
          <w:t>5</w:t>
        </w:r>
        <w:r w:rsidR="00890C07">
          <w:rPr>
            <w:webHidden/>
          </w:rPr>
          <w:fldChar w:fldCharType="end"/>
        </w:r>
      </w:hyperlink>
    </w:p>
    <w:p w14:paraId="560DC042" w14:textId="3061F6E1" w:rsidR="00890C07" w:rsidRDefault="00A57287" w:rsidP="005E7EBC">
      <w:pPr>
        <w:pStyle w:val="TM1"/>
        <w:rPr>
          <w:rFonts w:eastAsiaTheme="minorEastAsia"/>
          <w:lang w:eastAsia="fr-FR"/>
        </w:rPr>
      </w:pPr>
      <w:hyperlink w:anchor="_Toc471474205" w:history="1">
        <w:r w:rsidR="00890C07" w:rsidRPr="00E03378">
          <w:rPr>
            <w:rStyle w:val="Lienhypertexte"/>
          </w:rPr>
          <w:t>Article 5 : Documents : règles de bon usage</w:t>
        </w:r>
        <w:r w:rsidR="00890C07">
          <w:rPr>
            <w:webHidden/>
          </w:rPr>
          <w:tab/>
        </w:r>
        <w:r w:rsidR="00890C07">
          <w:rPr>
            <w:webHidden/>
          </w:rPr>
          <w:fldChar w:fldCharType="begin"/>
        </w:r>
        <w:r w:rsidR="00890C07">
          <w:rPr>
            <w:webHidden/>
          </w:rPr>
          <w:instrText xml:space="preserve"> PAGEREF _Toc471474205 \h </w:instrText>
        </w:r>
        <w:r w:rsidR="00890C07">
          <w:rPr>
            <w:webHidden/>
          </w:rPr>
        </w:r>
        <w:r w:rsidR="00890C07">
          <w:rPr>
            <w:webHidden/>
          </w:rPr>
          <w:fldChar w:fldCharType="separate"/>
        </w:r>
        <w:r>
          <w:rPr>
            <w:webHidden/>
          </w:rPr>
          <w:t>5</w:t>
        </w:r>
        <w:r w:rsidR="00890C07">
          <w:rPr>
            <w:webHidden/>
          </w:rPr>
          <w:fldChar w:fldCharType="end"/>
        </w:r>
      </w:hyperlink>
    </w:p>
    <w:p w14:paraId="6895883A" w14:textId="3BDFCC2D" w:rsidR="00890C07" w:rsidRDefault="00A57287" w:rsidP="005E7EBC">
      <w:pPr>
        <w:pStyle w:val="TM1"/>
        <w:rPr>
          <w:rFonts w:eastAsiaTheme="minorEastAsia"/>
          <w:lang w:eastAsia="fr-FR"/>
        </w:rPr>
      </w:pPr>
      <w:hyperlink w:anchor="_Toc471474206" w:history="1">
        <w:r w:rsidR="00890C07" w:rsidRPr="00E03378">
          <w:rPr>
            <w:rStyle w:val="Lienhypertexte"/>
          </w:rPr>
          <w:t>Article 6 : Prêt individuel à domicile : inscription et réinscription.</w:t>
        </w:r>
        <w:r w:rsidR="00890C07">
          <w:rPr>
            <w:webHidden/>
          </w:rPr>
          <w:tab/>
        </w:r>
        <w:r w:rsidR="00890C07">
          <w:rPr>
            <w:webHidden/>
          </w:rPr>
          <w:fldChar w:fldCharType="begin"/>
        </w:r>
        <w:r w:rsidR="00890C07">
          <w:rPr>
            <w:webHidden/>
          </w:rPr>
          <w:instrText xml:space="preserve"> PAGEREF _Toc471474206 \h </w:instrText>
        </w:r>
        <w:r w:rsidR="00890C07">
          <w:rPr>
            <w:webHidden/>
          </w:rPr>
        </w:r>
        <w:r w:rsidR="00890C07">
          <w:rPr>
            <w:webHidden/>
          </w:rPr>
          <w:fldChar w:fldCharType="separate"/>
        </w:r>
        <w:r>
          <w:rPr>
            <w:webHidden/>
          </w:rPr>
          <w:t>6</w:t>
        </w:r>
        <w:r w:rsidR="00890C07">
          <w:rPr>
            <w:webHidden/>
          </w:rPr>
          <w:fldChar w:fldCharType="end"/>
        </w:r>
      </w:hyperlink>
    </w:p>
    <w:p w14:paraId="4B981A9F" w14:textId="466F3124" w:rsidR="00890C07" w:rsidRDefault="00A57287" w:rsidP="005E7EBC">
      <w:pPr>
        <w:pStyle w:val="TM1"/>
        <w:rPr>
          <w:rFonts w:eastAsiaTheme="minorEastAsia"/>
          <w:lang w:eastAsia="fr-FR"/>
        </w:rPr>
      </w:pPr>
      <w:hyperlink w:anchor="_Toc471474207" w:history="1">
        <w:r w:rsidR="00890C07" w:rsidRPr="00E03378">
          <w:rPr>
            <w:rStyle w:val="Lienhypertexte"/>
          </w:rPr>
          <w:t>Article 7 : Prêt individuel à domicile : volume, durée et modalités</w:t>
        </w:r>
        <w:r w:rsidR="00890C07">
          <w:rPr>
            <w:webHidden/>
          </w:rPr>
          <w:tab/>
        </w:r>
        <w:r w:rsidR="00890C07">
          <w:rPr>
            <w:webHidden/>
          </w:rPr>
          <w:fldChar w:fldCharType="begin"/>
        </w:r>
        <w:r w:rsidR="00890C07">
          <w:rPr>
            <w:webHidden/>
          </w:rPr>
          <w:instrText xml:space="preserve"> PAGEREF _Toc471474207 \h </w:instrText>
        </w:r>
        <w:r w:rsidR="00890C07">
          <w:rPr>
            <w:webHidden/>
          </w:rPr>
        </w:r>
        <w:r w:rsidR="00890C07">
          <w:rPr>
            <w:webHidden/>
          </w:rPr>
          <w:fldChar w:fldCharType="separate"/>
        </w:r>
        <w:r>
          <w:rPr>
            <w:webHidden/>
          </w:rPr>
          <w:t>7</w:t>
        </w:r>
        <w:r w:rsidR="00890C07">
          <w:rPr>
            <w:webHidden/>
          </w:rPr>
          <w:fldChar w:fldCharType="end"/>
        </w:r>
      </w:hyperlink>
    </w:p>
    <w:p w14:paraId="254221C7" w14:textId="18EC6EA4" w:rsidR="00890C07" w:rsidRDefault="00A57287" w:rsidP="005E7EBC">
      <w:pPr>
        <w:pStyle w:val="TM1"/>
        <w:rPr>
          <w:rFonts w:eastAsiaTheme="minorEastAsia"/>
          <w:lang w:eastAsia="fr-FR"/>
        </w:rPr>
      </w:pPr>
      <w:hyperlink w:anchor="_Toc471474208" w:history="1">
        <w:r w:rsidR="00890C07" w:rsidRPr="00E03378">
          <w:rPr>
            <w:rStyle w:val="Lienhypertexte"/>
          </w:rPr>
          <w:t>Article 8 : Prêt individuel à domicile : retard de restitution</w:t>
        </w:r>
        <w:r w:rsidR="00890C07">
          <w:rPr>
            <w:webHidden/>
          </w:rPr>
          <w:tab/>
        </w:r>
        <w:r w:rsidR="00890C07">
          <w:rPr>
            <w:webHidden/>
          </w:rPr>
          <w:fldChar w:fldCharType="begin"/>
        </w:r>
        <w:r w:rsidR="00890C07">
          <w:rPr>
            <w:webHidden/>
          </w:rPr>
          <w:instrText xml:space="preserve"> PAGEREF _Toc471474208 \h </w:instrText>
        </w:r>
        <w:r w:rsidR="00890C07">
          <w:rPr>
            <w:webHidden/>
          </w:rPr>
        </w:r>
        <w:r w:rsidR="00890C07">
          <w:rPr>
            <w:webHidden/>
          </w:rPr>
          <w:fldChar w:fldCharType="separate"/>
        </w:r>
        <w:r>
          <w:rPr>
            <w:webHidden/>
          </w:rPr>
          <w:t>8</w:t>
        </w:r>
        <w:r w:rsidR="00890C07">
          <w:rPr>
            <w:webHidden/>
          </w:rPr>
          <w:fldChar w:fldCharType="end"/>
        </w:r>
      </w:hyperlink>
    </w:p>
    <w:p w14:paraId="751684DD" w14:textId="33AB14DA" w:rsidR="00890C07" w:rsidRDefault="00A57287" w:rsidP="005E7EBC">
      <w:pPr>
        <w:pStyle w:val="TM1"/>
        <w:rPr>
          <w:rFonts w:eastAsiaTheme="minorEastAsia"/>
          <w:lang w:eastAsia="fr-FR"/>
        </w:rPr>
      </w:pPr>
      <w:hyperlink w:anchor="_Toc471474209" w:history="1">
        <w:r w:rsidR="00890C07" w:rsidRPr="00E03378">
          <w:rPr>
            <w:rStyle w:val="Lienhypertexte"/>
          </w:rPr>
          <w:t>Article 9 : Circulation des documents dans le réseau intercommunal</w:t>
        </w:r>
        <w:r w:rsidR="00890C07">
          <w:rPr>
            <w:webHidden/>
          </w:rPr>
          <w:tab/>
        </w:r>
        <w:r w:rsidR="00890C07">
          <w:rPr>
            <w:webHidden/>
          </w:rPr>
          <w:fldChar w:fldCharType="begin"/>
        </w:r>
        <w:r w:rsidR="00890C07">
          <w:rPr>
            <w:webHidden/>
          </w:rPr>
          <w:instrText xml:space="preserve"> PAGEREF _Toc471474209 \h </w:instrText>
        </w:r>
        <w:r w:rsidR="00890C07">
          <w:rPr>
            <w:webHidden/>
          </w:rPr>
        </w:r>
        <w:r w:rsidR="00890C07">
          <w:rPr>
            <w:webHidden/>
          </w:rPr>
          <w:fldChar w:fldCharType="separate"/>
        </w:r>
        <w:r>
          <w:rPr>
            <w:webHidden/>
          </w:rPr>
          <w:t>8</w:t>
        </w:r>
        <w:r w:rsidR="00890C07">
          <w:rPr>
            <w:webHidden/>
          </w:rPr>
          <w:fldChar w:fldCharType="end"/>
        </w:r>
      </w:hyperlink>
    </w:p>
    <w:p w14:paraId="7BF40D9D" w14:textId="037B3D57" w:rsidR="00890C07" w:rsidRDefault="00A57287" w:rsidP="005E7EBC">
      <w:pPr>
        <w:pStyle w:val="TM1"/>
        <w:rPr>
          <w:rFonts w:eastAsiaTheme="minorEastAsia"/>
          <w:lang w:eastAsia="fr-FR"/>
        </w:rPr>
      </w:pPr>
      <w:hyperlink w:anchor="_Toc471474210" w:history="1">
        <w:r w:rsidR="00890C07" w:rsidRPr="00E03378">
          <w:rPr>
            <w:rStyle w:val="Lienhypertexte"/>
          </w:rPr>
          <w:t>Article 10 : Prêt aux collectivités</w:t>
        </w:r>
        <w:r w:rsidR="00890C07">
          <w:rPr>
            <w:webHidden/>
          </w:rPr>
          <w:tab/>
        </w:r>
        <w:r w:rsidR="00890C07">
          <w:rPr>
            <w:webHidden/>
          </w:rPr>
          <w:fldChar w:fldCharType="begin"/>
        </w:r>
        <w:r w:rsidR="00890C07">
          <w:rPr>
            <w:webHidden/>
          </w:rPr>
          <w:instrText xml:space="preserve"> PAGEREF _Toc471474210 \h </w:instrText>
        </w:r>
        <w:r w:rsidR="00890C07">
          <w:rPr>
            <w:webHidden/>
          </w:rPr>
        </w:r>
        <w:r w:rsidR="00890C07">
          <w:rPr>
            <w:webHidden/>
          </w:rPr>
          <w:fldChar w:fldCharType="separate"/>
        </w:r>
        <w:r>
          <w:rPr>
            <w:webHidden/>
          </w:rPr>
          <w:t>8</w:t>
        </w:r>
        <w:r w:rsidR="00890C07">
          <w:rPr>
            <w:webHidden/>
          </w:rPr>
          <w:fldChar w:fldCharType="end"/>
        </w:r>
      </w:hyperlink>
    </w:p>
    <w:p w14:paraId="5CBB3F7D" w14:textId="7E80399A" w:rsidR="00890C07" w:rsidRDefault="00A57287" w:rsidP="005E7EBC">
      <w:pPr>
        <w:pStyle w:val="TM1"/>
        <w:rPr>
          <w:rFonts w:eastAsiaTheme="minorEastAsia"/>
          <w:lang w:eastAsia="fr-FR"/>
        </w:rPr>
      </w:pPr>
      <w:hyperlink w:anchor="_Toc471474211" w:history="1">
        <w:r w:rsidR="00890C07" w:rsidRPr="00E03378">
          <w:rPr>
            <w:rStyle w:val="Lienhypertexte"/>
          </w:rPr>
          <w:t>Article 11 : Consultation sur place de documents</w:t>
        </w:r>
        <w:r w:rsidR="00890C07">
          <w:rPr>
            <w:webHidden/>
          </w:rPr>
          <w:tab/>
        </w:r>
        <w:r w:rsidR="00890C07">
          <w:rPr>
            <w:webHidden/>
          </w:rPr>
          <w:fldChar w:fldCharType="begin"/>
        </w:r>
        <w:r w:rsidR="00890C07">
          <w:rPr>
            <w:webHidden/>
          </w:rPr>
          <w:instrText xml:space="preserve"> PAGEREF _Toc471474211 \h </w:instrText>
        </w:r>
        <w:r w:rsidR="00890C07">
          <w:rPr>
            <w:webHidden/>
          </w:rPr>
        </w:r>
        <w:r w:rsidR="00890C07">
          <w:rPr>
            <w:webHidden/>
          </w:rPr>
          <w:fldChar w:fldCharType="separate"/>
        </w:r>
        <w:r>
          <w:rPr>
            <w:webHidden/>
          </w:rPr>
          <w:t>9</w:t>
        </w:r>
        <w:r w:rsidR="00890C07">
          <w:rPr>
            <w:webHidden/>
          </w:rPr>
          <w:fldChar w:fldCharType="end"/>
        </w:r>
      </w:hyperlink>
    </w:p>
    <w:p w14:paraId="167F7734" w14:textId="550FF22D" w:rsidR="00890C07" w:rsidRDefault="00A57287" w:rsidP="005E7EBC">
      <w:pPr>
        <w:pStyle w:val="TM1"/>
        <w:rPr>
          <w:rFonts w:eastAsiaTheme="minorEastAsia"/>
          <w:lang w:eastAsia="fr-FR"/>
        </w:rPr>
      </w:pPr>
      <w:hyperlink w:anchor="_Toc471474212" w:history="1">
        <w:r w:rsidR="00890C07" w:rsidRPr="00E03378">
          <w:rPr>
            <w:rStyle w:val="Lienhypertexte"/>
          </w:rPr>
          <w:t>Article 12 : Accès aux ressources multimédias</w:t>
        </w:r>
        <w:r w:rsidR="00890C07">
          <w:rPr>
            <w:webHidden/>
          </w:rPr>
          <w:tab/>
        </w:r>
        <w:r w:rsidR="00890C07">
          <w:rPr>
            <w:webHidden/>
          </w:rPr>
          <w:fldChar w:fldCharType="begin"/>
        </w:r>
        <w:r w:rsidR="00890C07">
          <w:rPr>
            <w:webHidden/>
          </w:rPr>
          <w:instrText xml:space="preserve"> PAGEREF _Toc471474212 \h </w:instrText>
        </w:r>
        <w:r w:rsidR="00890C07">
          <w:rPr>
            <w:webHidden/>
          </w:rPr>
        </w:r>
        <w:r w:rsidR="00890C07">
          <w:rPr>
            <w:webHidden/>
          </w:rPr>
          <w:fldChar w:fldCharType="separate"/>
        </w:r>
        <w:r>
          <w:rPr>
            <w:webHidden/>
          </w:rPr>
          <w:t>10</w:t>
        </w:r>
        <w:r w:rsidR="00890C07">
          <w:rPr>
            <w:webHidden/>
          </w:rPr>
          <w:fldChar w:fldCharType="end"/>
        </w:r>
      </w:hyperlink>
    </w:p>
    <w:p w14:paraId="330CC2BC" w14:textId="77335A22" w:rsidR="00890C07" w:rsidRDefault="00A57287" w:rsidP="005E7EBC">
      <w:pPr>
        <w:pStyle w:val="TM1"/>
        <w:rPr>
          <w:rFonts w:eastAsiaTheme="minorEastAsia"/>
          <w:lang w:eastAsia="fr-FR"/>
        </w:rPr>
      </w:pPr>
      <w:hyperlink w:anchor="_Toc471474213" w:history="1">
        <w:r w:rsidR="00890C07" w:rsidRPr="00E03378">
          <w:rPr>
            <w:rStyle w:val="Lienhypertexte"/>
          </w:rPr>
          <w:t>Article 13 : Gestion des collections participatives</w:t>
        </w:r>
        <w:r w:rsidR="00890C07">
          <w:rPr>
            <w:webHidden/>
          </w:rPr>
          <w:tab/>
        </w:r>
        <w:r w:rsidR="00890C07">
          <w:rPr>
            <w:webHidden/>
          </w:rPr>
          <w:fldChar w:fldCharType="begin"/>
        </w:r>
        <w:r w:rsidR="00890C07">
          <w:rPr>
            <w:webHidden/>
          </w:rPr>
          <w:instrText xml:space="preserve"> PAGEREF _Toc471474213 \h </w:instrText>
        </w:r>
        <w:r w:rsidR="00890C07">
          <w:rPr>
            <w:webHidden/>
          </w:rPr>
        </w:r>
        <w:r w:rsidR="00890C07">
          <w:rPr>
            <w:webHidden/>
          </w:rPr>
          <w:fldChar w:fldCharType="separate"/>
        </w:r>
        <w:r>
          <w:rPr>
            <w:webHidden/>
          </w:rPr>
          <w:t>10</w:t>
        </w:r>
        <w:r w:rsidR="00890C07">
          <w:rPr>
            <w:webHidden/>
          </w:rPr>
          <w:fldChar w:fldCharType="end"/>
        </w:r>
      </w:hyperlink>
    </w:p>
    <w:p w14:paraId="0B976CA8" w14:textId="44427B34" w:rsidR="00890C07" w:rsidRDefault="00A57287" w:rsidP="005E7EBC">
      <w:pPr>
        <w:pStyle w:val="TM1"/>
        <w:rPr>
          <w:rFonts w:eastAsiaTheme="minorEastAsia"/>
          <w:lang w:eastAsia="fr-FR"/>
        </w:rPr>
      </w:pPr>
      <w:hyperlink w:anchor="_Toc471474214" w:history="1">
        <w:r w:rsidR="00890C07" w:rsidRPr="00E03378">
          <w:rPr>
            <w:rStyle w:val="Lienhypertexte"/>
          </w:rPr>
          <w:t>Article 14 : Dons des particuliers ou associations</w:t>
        </w:r>
        <w:r w:rsidR="00890C07">
          <w:rPr>
            <w:webHidden/>
          </w:rPr>
          <w:tab/>
        </w:r>
        <w:r w:rsidR="00890C07">
          <w:rPr>
            <w:webHidden/>
          </w:rPr>
          <w:fldChar w:fldCharType="begin"/>
        </w:r>
        <w:r w:rsidR="00890C07">
          <w:rPr>
            <w:webHidden/>
          </w:rPr>
          <w:instrText xml:space="preserve"> PAGEREF _Toc471474214 \h </w:instrText>
        </w:r>
        <w:r w:rsidR="00890C07">
          <w:rPr>
            <w:webHidden/>
          </w:rPr>
        </w:r>
        <w:r w:rsidR="00890C07">
          <w:rPr>
            <w:webHidden/>
          </w:rPr>
          <w:fldChar w:fldCharType="separate"/>
        </w:r>
        <w:r>
          <w:rPr>
            <w:webHidden/>
          </w:rPr>
          <w:t>10</w:t>
        </w:r>
        <w:r w:rsidR="00890C07">
          <w:rPr>
            <w:webHidden/>
          </w:rPr>
          <w:fldChar w:fldCharType="end"/>
        </w:r>
      </w:hyperlink>
    </w:p>
    <w:p w14:paraId="4B303203" w14:textId="7141BE4A" w:rsidR="00890C07" w:rsidRDefault="00A57287" w:rsidP="005E7EBC">
      <w:pPr>
        <w:pStyle w:val="TM1"/>
        <w:rPr>
          <w:rFonts w:eastAsiaTheme="minorEastAsia"/>
          <w:lang w:eastAsia="fr-FR"/>
        </w:rPr>
      </w:pPr>
      <w:hyperlink w:anchor="_Toc471474215" w:history="1">
        <w:r w:rsidR="00890C07" w:rsidRPr="00E03378">
          <w:rPr>
            <w:rStyle w:val="Lienhypertexte"/>
          </w:rPr>
          <w:t>Article 15 : Contrôle antivol</w:t>
        </w:r>
        <w:r w:rsidR="00890C07">
          <w:rPr>
            <w:webHidden/>
          </w:rPr>
          <w:tab/>
        </w:r>
        <w:r w:rsidR="00890C07">
          <w:rPr>
            <w:webHidden/>
          </w:rPr>
          <w:fldChar w:fldCharType="begin"/>
        </w:r>
        <w:r w:rsidR="00890C07">
          <w:rPr>
            <w:webHidden/>
          </w:rPr>
          <w:instrText xml:space="preserve"> PAGEREF _Toc471474215 \h </w:instrText>
        </w:r>
        <w:r w:rsidR="00890C07">
          <w:rPr>
            <w:webHidden/>
          </w:rPr>
        </w:r>
        <w:r w:rsidR="00890C07">
          <w:rPr>
            <w:webHidden/>
          </w:rPr>
          <w:fldChar w:fldCharType="separate"/>
        </w:r>
        <w:r>
          <w:rPr>
            <w:webHidden/>
          </w:rPr>
          <w:t>11</w:t>
        </w:r>
        <w:r w:rsidR="00890C07">
          <w:rPr>
            <w:webHidden/>
          </w:rPr>
          <w:fldChar w:fldCharType="end"/>
        </w:r>
      </w:hyperlink>
    </w:p>
    <w:p w14:paraId="12FB73C9" w14:textId="3A223493" w:rsidR="00890C07" w:rsidRDefault="00A57287" w:rsidP="005E7EBC">
      <w:pPr>
        <w:pStyle w:val="TM1"/>
        <w:rPr>
          <w:rFonts w:eastAsiaTheme="minorEastAsia"/>
          <w:lang w:eastAsia="fr-FR"/>
        </w:rPr>
      </w:pPr>
      <w:hyperlink w:anchor="_Toc471474216" w:history="1">
        <w:r w:rsidR="00890C07" w:rsidRPr="00E03378">
          <w:rPr>
            <w:rStyle w:val="Lienhypertexte"/>
          </w:rPr>
          <w:t>Article 16 : Limitations du droit d’usage</w:t>
        </w:r>
        <w:r w:rsidR="00890C07">
          <w:rPr>
            <w:webHidden/>
          </w:rPr>
          <w:tab/>
        </w:r>
        <w:r w:rsidR="00890C07">
          <w:rPr>
            <w:webHidden/>
          </w:rPr>
          <w:fldChar w:fldCharType="begin"/>
        </w:r>
        <w:r w:rsidR="00890C07">
          <w:rPr>
            <w:webHidden/>
          </w:rPr>
          <w:instrText xml:space="preserve"> PAGEREF _Toc471474216 \h </w:instrText>
        </w:r>
        <w:r w:rsidR="00890C07">
          <w:rPr>
            <w:webHidden/>
          </w:rPr>
        </w:r>
        <w:r w:rsidR="00890C07">
          <w:rPr>
            <w:webHidden/>
          </w:rPr>
          <w:fldChar w:fldCharType="separate"/>
        </w:r>
        <w:r>
          <w:rPr>
            <w:webHidden/>
          </w:rPr>
          <w:t>11</w:t>
        </w:r>
        <w:r w:rsidR="00890C07">
          <w:rPr>
            <w:webHidden/>
          </w:rPr>
          <w:fldChar w:fldCharType="end"/>
        </w:r>
      </w:hyperlink>
    </w:p>
    <w:p w14:paraId="53959F90" w14:textId="561BDC0D" w:rsidR="00890C07" w:rsidRDefault="00A57287" w:rsidP="005E7EBC">
      <w:pPr>
        <w:pStyle w:val="TM1"/>
        <w:rPr>
          <w:rFonts w:eastAsiaTheme="minorEastAsia"/>
          <w:lang w:eastAsia="fr-FR"/>
        </w:rPr>
      </w:pPr>
      <w:hyperlink w:anchor="_Toc471474217" w:history="1">
        <w:r w:rsidR="00890C07" w:rsidRPr="00E03378">
          <w:rPr>
            <w:rStyle w:val="Lienhypertexte"/>
          </w:rPr>
          <w:t>Article 17 : Validité du règlement</w:t>
        </w:r>
        <w:r w:rsidR="00890C07">
          <w:rPr>
            <w:webHidden/>
          </w:rPr>
          <w:tab/>
        </w:r>
        <w:r w:rsidR="00890C07">
          <w:rPr>
            <w:webHidden/>
          </w:rPr>
          <w:fldChar w:fldCharType="begin"/>
        </w:r>
        <w:r w:rsidR="00890C07">
          <w:rPr>
            <w:webHidden/>
          </w:rPr>
          <w:instrText xml:space="preserve"> PAGEREF _Toc471474217 \h </w:instrText>
        </w:r>
        <w:r w:rsidR="00890C07">
          <w:rPr>
            <w:webHidden/>
          </w:rPr>
        </w:r>
        <w:r w:rsidR="00890C07">
          <w:rPr>
            <w:webHidden/>
          </w:rPr>
          <w:fldChar w:fldCharType="separate"/>
        </w:r>
        <w:r>
          <w:rPr>
            <w:webHidden/>
          </w:rPr>
          <w:t>11</w:t>
        </w:r>
        <w:r w:rsidR="00890C07">
          <w:rPr>
            <w:webHidden/>
          </w:rPr>
          <w:fldChar w:fldCharType="end"/>
        </w:r>
      </w:hyperlink>
    </w:p>
    <w:p w14:paraId="2E174456" w14:textId="72FF3F04" w:rsidR="00890C07" w:rsidRDefault="00A57287" w:rsidP="005E7EBC">
      <w:pPr>
        <w:pStyle w:val="TM1"/>
        <w:rPr>
          <w:rFonts w:eastAsiaTheme="minorEastAsia"/>
          <w:lang w:eastAsia="fr-FR"/>
        </w:rPr>
      </w:pPr>
      <w:hyperlink w:anchor="_Toc471474218" w:history="1">
        <w:r w:rsidR="00890C07" w:rsidRPr="00E03378">
          <w:rPr>
            <w:rStyle w:val="Lienhypertexte"/>
          </w:rPr>
          <w:t>Article 18 : Application du règlement</w:t>
        </w:r>
        <w:r w:rsidR="00890C07">
          <w:rPr>
            <w:webHidden/>
          </w:rPr>
          <w:tab/>
        </w:r>
        <w:r w:rsidR="00890C07">
          <w:rPr>
            <w:webHidden/>
          </w:rPr>
          <w:fldChar w:fldCharType="begin"/>
        </w:r>
        <w:r w:rsidR="00890C07">
          <w:rPr>
            <w:webHidden/>
          </w:rPr>
          <w:instrText xml:space="preserve"> PAGEREF _Toc471474218 \h </w:instrText>
        </w:r>
        <w:r w:rsidR="00890C07">
          <w:rPr>
            <w:webHidden/>
          </w:rPr>
        </w:r>
        <w:r w:rsidR="00890C07">
          <w:rPr>
            <w:webHidden/>
          </w:rPr>
          <w:fldChar w:fldCharType="separate"/>
        </w:r>
        <w:r>
          <w:rPr>
            <w:webHidden/>
          </w:rPr>
          <w:t>11</w:t>
        </w:r>
        <w:r w:rsidR="00890C07">
          <w:rPr>
            <w:webHidden/>
          </w:rPr>
          <w:fldChar w:fldCharType="end"/>
        </w:r>
      </w:hyperlink>
    </w:p>
    <w:p w14:paraId="4DA555BB" w14:textId="2FD7D4DE" w:rsidR="00890C07" w:rsidRDefault="005E7EBC" w:rsidP="005E7EBC">
      <w:pPr>
        <w:pStyle w:val="TM1"/>
        <w:rPr>
          <w:rFonts w:eastAsiaTheme="minorEastAsia"/>
          <w:lang w:eastAsia="fr-FR"/>
        </w:rPr>
      </w:pPr>
      <w:r w:rsidRPr="005E7EBC">
        <w:rPr>
          <w:rStyle w:val="Lienhypertexte"/>
          <w:color w:val="auto"/>
        </w:rPr>
        <w:t>ANNEXE 1</w:t>
      </w:r>
      <w:r>
        <w:rPr>
          <w:rStyle w:val="Lienhypertexte"/>
        </w:rPr>
        <w:t xml:space="preserve"> </w:t>
      </w:r>
      <w:hyperlink w:anchor="_Toc471474219" w:history="1">
        <w:r w:rsidR="00890C07" w:rsidRPr="00E03378">
          <w:rPr>
            <w:rStyle w:val="Lienhypertexte"/>
            <w:b/>
          </w:rPr>
          <w:t>CHARTE INFORMATIQUE</w:t>
        </w:r>
        <w:r w:rsidR="00BF458A">
          <w:rPr>
            <w:rStyle w:val="Lienhypertexte"/>
            <w:b/>
          </w:rPr>
          <w:t xml:space="preserve"> -</w:t>
        </w:r>
        <w:r w:rsidR="00890C07" w:rsidRPr="00E03378">
          <w:rPr>
            <w:rStyle w:val="Lienhypertexte"/>
            <w:b/>
          </w:rPr>
          <w:t xml:space="preserve"> Préambule</w:t>
        </w:r>
        <w:r w:rsidR="00890C07">
          <w:rPr>
            <w:webHidden/>
          </w:rPr>
          <w:tab/>
        </w:r>
        <w:r w:rsidR="00890C07">
          <w:rPr>
            <w:webHidden/>
          </w:rPr>
          <w:fldChar w:fldCharType="begin"/>
        </w:r>
        <w:r w:rsidR="00890C07">
          <w:rPr>
            <w:webHidden/>
          </w:rPr>
          <w:instrText xml:space="preserve"> PAGEREF _Toc471474219 \h </w:instrText>
        </w:r>
        <w:r w:rsidR="00890C07">
          <w:rPr>
            <w:webHidden/>
          </w:rPr>
        </w:r>
        <w:r w:rsidR="00890C07">
          <w:rPr>
            <w:webHidden/>
          </w:rPr>
          <w:fldChar w:fldCharType="separate"/>
        </w:r>
        <w:r w:rsidR="00A57287">
          <w:rPr>
            <w:webHidden/>
          </w:rPr>
          <w:t>12</w:t>
        </w:r>
        <w:r w:rsidR="00890C07">
          <w:rPr>
            <w:webHidden/>
          </w:rPr>
          <w:fldChar w:fldCharType="end"/>
        </w:r>
      </w:hyperlink>
    </w:p>
    <w:p w14:paraId="5AD6D381" w14:textId="64B5E4F4" w:rsidR="00890C07" w:rsidRPr="005E7EBC" w:rsidRDefault="00A57287" w:rsidP="005E7EBC">
      <w:pPr>
        <w:pStyle w:val="TM1"/>
        <w:rPr>
          <w:rFonts w:eastAsiaTheme="minorEastAsia"/>
          <w:lang w:eastAsia="fr-FR"/>
        </w:rPr>
      </w:pPr>
      <w:hyperlink w:anchor="_Toc471474220" w:history="1">
        <w:r w:rsidR="00890C07" w:rsidRPr="005E7EBC">
          <w:rPr>
            <w:rStyle w:val="Lienhypertexte"/>
          </w:rPr>
          <w:t>1.</w:t>
        </w:r>
        <w:r w:rsidR="00890C07" w:rsidRPr="005E7EBC">
          <w:rPr>
            <w:rFonts w:eastAsiaTheme="minorEastAsia"/>
            <w:lang w:eastAsia="fr-FR"/>
          </w:rPr>
          <w:tab/>
        </w:r>
        <w:r w:rsidR="00890C07" w:rsidRPr="005E7EBC">
          <w:rPr>
            <w:rStyle w:val="Lienhypertexte"/>
          </w:rPr>
          <w:t>Conditions d’accès</w:t>
        </w:r>
        <w:r w:rsidR="00890C07" w:rsidRPr="005E7EBC">
          <w:rPr>
            <w:webHidden/>
          </w:rPr>
          <w:tab/>
        </w:r>
        <w:r w:rsidR="00890C07" w:rsidRPr="005E7EBC">
          <w:rPr>
            <w:webHidden/>
          </w:rPr>
          <w:fldChar w:fldCharType="begin"/>
        </w:r>
        <w:r w:rsidR="00890C07" w:rsidRPr="005E7EBC">
          <w:rPr>
            <w:webHidden/>
          </w:rPr>
          <w:instrText xml:space="preserve"> PAGEREF _Toc471474220 \h </w:instrText>
        </w:r>
        <w:r w:rsidR="00890C07" w:rsidRPr="005E7EBC">
          <w:rPr>
            <w:webHidden/>
          </w:rPr>
        </w:r>
        <w:r w:rsidR="00890C07" w:rsidRPr="005E7EBC">
          <w:rPr>
            <w:webHidden/>
          </w:rPr>
          <w:fldChar w:fldCharType="separate"/>
        </w:r>
        <w:r>
          <w:rPr>
            <w:webHidden/>
          </w:rPr>
          <w:t>12</w:t>
        </w:r>
        <w:r w:rsidR="00890C07" w:rsidRPr="005E7EBC">
          <w:rPr>
            <w:webHidden/>
          </w:rPr>
          <w:fldChar w:fldCharType="end"/>
        </w:r>
      </w:hyperlink>
    </w:p>
    <w:p w14:paraId="7E7CDD44" w14:textId="4E903134" w:rsidR="00890C07" w:rsidRPr="005E7EBC" w:rsidRDefault="00A57287">
      <w:pPr>
        <w:pStyle w:val="TM2"/>
        <w:tabs>
          <w:tab w:val="left" w:pos="880"/>
          <w:tab w:val="right" w:leader="dot" w:pos="9062"/>
        </w:tabs>
        <w:rPr>
          <w:rFonts w:eastAsiaTheme="minorEastAsia"/>
          <w:noProof/>
          <w:lang w:eastAsia="fr-FR"/>
        </w:rPr>
      </w:pPr>
      <w:hyperlink w:anchor="_Toc471474221" w:history="1">
        <w:r w:rsidR="00890C07" w:rsidRPr="005E7EBC">
          <w:rPr>
            <w:rStyle w:val="Lienhypertexte"/>
            <w:noProof/>
          </w:rPr>
          <w:t>1.1.</w:t>
        </w:r>
        <w:r w:rsidR="00890C07" w:rsidRPr="005E7EBC">
          <w:rPr>
            <w:rFonts w:eastAsiaTheme="minorEastAsia"/>
            <w:noProof/>
            <w:lang w:eastAsia="fr-FR"/>
          </w:rPr>
          <w:tab/>
        </w:r>
        <w:r w:rsidR="00890C07" w:rsidRPr="005E7EBC">
          <w:rPr>
            <w:rStyle w:val="Lienhypertexte"/>
            <w:noProof/>
          </w:rPr>
          <w:t>Dispositions générales</w:t>
        </w:r>
        <w:r w:rsidR="00890C07" w:rsidRPr="005E7EBC">
          <w:rPr>
            <w:noProof/>
            <w:webHidden/>
          </w:rPr>
          <w:tab/>
        </w:r>
        <w:r w:rsidR="00890C07" w:rsidRPr="005E7EBC">
          <w:rPr>
            <w:noProof/>
            <w:webHidden/>
          </w:rPr>
          <w:fldChar w:fldCharType="begin"/>
        </w:r>
        <w:r w:rsidR="00890C07" w:rsidRPr="005E7EBC">
          <w:rPr>
            <w:noProof/>
            <w:webHidden/>
          </w:rPr>
          <w:instrText xml:space="preserve"> PAGEREF _Toc471474221 \h </w:instrText>
        </w:r>
        <w:r w:rsidR="00890C07" w:rsidRPr="005E7EBC">
          <w:rPr>
            <w:noProof/>
            <w:webHidden/>
          </w:rPr>
        </w:r>
        <w:r w:rsidR="00890C07" w:rsidRPr="005E7EBC">
          <w:rPr>
            <w:noProof/>
            <w:webHidden/>
          </w:rPr>
          <w:fldChar w:fldCharType="separate"/>
        </w:r>
        <w:r>
          <w:rPr>
            <w:noProof/>
            <w:webHidden/>
          </w:rPr>
          <w:t>12</w:t>
        </w:r>
        <w:r w:rsidR="00890C07" w:rsidRPr="005E7EBC">
          <w:rPr>
            <w:noProof/>
            <w:webHidden/>
          </w:rPr>
          <w:fldChar w:fldCharType="end"/>
        </w:r>
      </w:hyperlink>
    </w:p>
    <w:p w14:paraId="17417F01" w14:textId="33754F57" w:rsidR="00890C07" w:rsidRPr="005E7EBC" w:rsidRDefault="00A57287">
      <w:pPr>
        <w:pStyle w:val="TM2"/>
        <w:tabs>
          <w:tab w:val="left" w:pos="880"/>
          <w:tab w:val="right" w:leader="dot" w:pos="9062"/>
        </w:tabs>
        <w:rPr>
          <w:rFonts w:eastAsiaTheme="minorEastAsia"/>
          <w:noProof/>
          <w:lang w:eastAsia="fr-FR"/>
        </w:rPr>
      </w:pPr>
      <w:hyperlink w:anchor="_Toc471474222" w:history="1">
        <w:r w:rsidR="00890C07" w:rsidRPr="005E7EBC">
          <w:rPr>
            <w:rStyle w:val="Lienhypertexte"/>
            <w:noProof/>
          </w:rPr>
          <w:t>1.2.</w:t>
        </w:r>
        <w:r w:rsidR="00890C07" w:rsidRPr="005E7EBC">
          <w:rPr>
            <w:rFonts w:eastAsiaTheme="minorEastAsia"/>
            <w:noProof/>
            <w:lang w:eastAsia="fr-FR"/>
          </w:rPr>
          <w:tab/>
        </w:r>
        <w:r w:rsidR="00890C07" w:rsidRPr="005E7EBC">
          <w:rPr>
            <w:rStyle w:val="Lienhypertexte"/>
            <w:noProof/>
          </w:rPr>
          <w:t>Accès aux postes informatiques</w:t>
        </w:r>
        <w:r w:rsidR="00890C07" w:rsidRPr="005E7EBC">
          <w:rPr>
            <w:noProof/>
            <w:webHidden/>
          </w:rPr>
          <w:tab/>
        </w:r>
        <w:r w:rsidR="00890C07" w:rsidRPr="005E7EBC">
          <w:rPr>
            <w:noProof/>
            <w:webHidden/>
          </w:rPr>
          <w:fldChar w:fldCharType="begin"/>
        </w:r>
        <w:r w:rsidR="00890C07" w:rsidRPr="005E7EBC">
          <w:rPr>
            <w:noProof/>
            <w:webHidden/>
          </w:rPr>
          <w:instrText xml:space="preserve"> PAGEREF _Toc471474222 \h </w:instrText>
        </w:r>
        <w:r w:rsidR="00890C07" w:rsidRPr="005E7EBC">
          <w:rPr>
            <w:noProof/>
            <w:webHidden/>
          </w:rPr>
        </w:r>
        <w:r w:rsidR="00890C07" w:rsidRPr="005E7EBC">
          <w:rPr>
            <w:noProof/>
            <w:webHidden/>
          </w:rPr>
          <w:fldChar w:fldCharType="separate"/>
        </w:r>
        <w:r>
          <w:rPr>
            <w:noProof/>
            <w:webHidden/>
          </w:rPr>
          <w:t>13</w:t>
        </w:r>
        <w:r w:rsidR="00890C07" w:rsidRPr="005E7EBC">
          <w:rPr>
            <w:noProof/>
            <w:webHidden/>
          </w:rPr>
          <w:fldChar w:fldCharType="end"/>
        </w:r>
      </w:hyperlink>
    </w:p>
    <w:p w14:paraId="46B2023C" w14:textId="3E188B6C" w:rsidR="00890C07" w:rsidRPr="005E7EBC" w:rsidRDefault="00A57287">
      <w:pPr>
        <w:pStyle w:val="TM2"/>
        <w:tabs>
          <w:tab w:val="left" w:pos="880"/>
          <w:tab w:val="right" w:leader="dot" w:pos="9062"/>
        </w:tabs>
        <w:rPr>
          <w:rFonts w:eastAsiaTheme="minorEastAsia"/>
          <w:noProof/>
          <w:lang w:eastAsia="fr-FR"/>
        </w:rPr>
      </w:pPr>
      <w:hyperlink w:anchor="_Toc471474223" w:history="1">
        <w:r w:rsidR="00890C07" w:rsidRPr="005E7EBC">
          <w:rPr>
            <w:rStyle w:val="Lienhypertexte"/>
            <w:rFonts w:cs="Times New Roman"/>
            <w:noProof/>
          </w:rPr>
          <w:t>1.3.</w:t>
        </w:r>
        <w:r w:rsidR="00890C07" w:rsidRPr="005E7EBC">
          <w:rPr>
            <w:rFonts w:eastAsiaTheme="minorEastAsia"/>
            <w:noProof/>
            <w:lang w:eastAsia="fr-FR"/>
          </w:rPr>
          <w:tab/>
        </w:r>
        <w:r w:rsidR="00890C07" w:rsidRPr="005E7EBC">
          <w:rPr>
            <w:rStyle w:val="Lienhypertexte"/>
            <w:rFonts w:cs="Times New Roman"/>
            <w:noProof/>
          </w:rPr>
          <w:t>Accès aux tablettes numériques, liseuses électroniques et aux consoles de jeux vidéo</w:t>
        </w:r>
        <w:r w:rsidR="00890C07" w:rsidRPr="005E7EBC">
          <w:rPr>
            <w:noProof/>
            <w:webHidden/>
          </w:rPr>
          <w:tab/>
        </w:r>
        <w:r w:rsidR="00890C07" w:rsidRPr="005E7EBC">
          <w:rPr>
            <w:noProof/>
            <w:webHidden/>
          </w:rPr>
          <w:fldChar w:fldCharType="begin"/>
        </w:r>
        <w:r w:rsidR="00890C07" w:rsidRPr="005E7EBC">
          <w:rPr>
            <w:noProof/>
            <w:webHidden/>
          </w:rPr>
          <w:instrText xml:space="preserve"> PAGEREF _Toc471474223 \h </w:instrText>
        </w:r>
        <w:r w:rsidR="00890C07" w:rsidRPr="005E7EBC">
          <w:rPr>
            <w:noProof/>
            <w:webHidden/>
          </w:rPr>
        </w:r>
        <w:r w:rsidR="00890C07" w:rsidRPr="005E7EBC">
          <w:rPr>
            <w:noProof/>
            <w:webHidden/>
          </w:rPr>
          <w:fldChar w:fldCharType="separate"/>
        </w:r>
        <w:r>
          <w:rPr>
            <w:noProof/>
            <w:webHidden/>
          </w:rPr>
          <w:t>13</w:t>
        </w:r>
        <w:r w:rsidR="00890C07" w:rsidRPr="005E7EBC">
          <w:rPr>
            <w:noProof/>
            <w:webHidden/>
          </w:rPr>
          <w:fldChar w:fldCharType="end"/>
        </w:r>
      </w:hyperlink>
    </w:p>
    <w:p w14:paraId="360C8C77" w14:textId="5A48E1E4" w:rsidR="00890C07" w:rsidRPr="005E7EBC" w:rsidRDefault="00A57287" w:rsidP="005E7EBC">
      <w:pPr>
        <w:pStyle w:val="TM1"/>
        <w:rPr>
          <w:rFonts w:eastAsiaTheme="minorEastAsia"/>
          <w:lang w:eastAsia="fr-FR"/>
        </w:rPr>
      </w:pPr>
      <w:hyperlink w:anchor="_Toc471474224" w:history="1">
        <w:r w:rsidR="00890C07" w:rsidRPr="005E7EBC">
          <w:rPr>
            <w:rStyle w:val="Lienhypertexte"/>
            <w:rFonts w:cs="Times New Roman"/>
          </w:rPr>
          <w:t>2.</w:t>
        </w:r>
        <w:r w:rsidR="00890C07" w:rsidRPr="005E7EBC">
          <w:rPr>
            <w:rFonts w:eastAsiaTheme="minorEastAsia"/>
            <w:lang w:eastAsia="fr-FR"/>
          </w:rPr>
          <w:tab/>
        </w:r>
        <w:r w:rsidR="00890C07" w:rsidRPr="005E7EBC">
          <w:rPr>
            <w:rStyle w:val="Lienhypertexte"/>
            <w:rFonts w:cs="Times New Roman"/>
          </w:rPr>
          <w:t>Règles d’utilisation</w:t>
        </w:r>
        <w:r w:rsidR="00890C07" w:rsidRPr="005E7EBC">
          <w:rPr>
            <w:webHidden/>
          </w:rPr>
          <w:tab/>
        </w:r>
        <w:r w:rsidR="00890C07" w:rsidRPr="005E7EBC">
          <w:rPr>
            <w:webHidden/>
          </w:rPr>
          <w:fldChar w:fldCharType="begin"/>
        </w:r>
        <w:r w:rsidR="00890C07" w:rsidRPr="005E7EBC">
          <w:rPr>
            <w:webHidden/>
          </w:rPr>
          <w:instrText xml:space="preserve"> PAGEREF _Toc471474224 \h </w:instrText>
        </w:r>
        <w:r w:rsidR="00890C07" w:rsidRPr="005E7EBC">
          <w:rPr>
            <w:webHidden/>
          </w:rPr>
        </w:r>
        <w:r w:rsidR="00890C07" w:rsidRPr="005E7EBC">
          <w:rPr>
            <w:webHidden/>
          </w:rPr>
          <w:fldChar w:fldCharType="separate"/>
        </w:r>
        <w:r>
          <w:rPr>
            <w:webHidden/>
          </w:rPr>
          <w:t>13</w:t>
        </w:r>
        <w:r w:rsidR="00890C07" w:rsidRPr="005E7EBC">
          <w:rPr>
            <w:webHidden/>
          </w:rPr>
          <w:fldChar w:fldCharType="end"/>
        </w:r>
      </w:hyperlink>
    </w:p>
    <w:p w14:paraId="1A7594D0" w14:textId="06E92622" w:rsidR="00890C07" w:rsidRPr="005E7EBC" w:rsidRDefault="00A57287">
      <w:pPr>
        <w:pStyle w:val="TM2"/>
        <w:tabs>
          <w:tab w:val="left" w:pos="880"/>
          <w:tab w:val="right" w:leader="dot" w:pos="9062"/>
        </w:tabs>
        <w:rPr>
          <w:rFonts w:eastAsiaTheme="minorEastAsia"/>
          <w:noProof/>
          <w:lang w:eastAsia="fr-FR"/>
        </w:rPr>
      </w:pPr>
      <w:hyperlink w:anchor="_Toc471474225" w:history="1">
        <w:r w:rsidR="00890C07" w:rsidRPr="005E7EBC">
          <w:rPr>
            <w:rStyle w:val="Lienhypertexte"/>
            <w:noProof/>
          </w:rPr>
          <w:t>2.1.</w:t>
        </w:r>
        <w:r w:rsidR="00890C07" w:rsidRPr="005E7EBC">
          <w:rPr>
            <w:rFonts w:eastAsiaTheme="minorEastAsia"/>
            <w:noProof/>
            <w:lang w:eastAsia="fr-FR"/>
          </w:rPr>
          <w:tab/>
        </w:r>
        <w:r w:rsidR="00890C07" w:rsidRPr="005E7EBC">
          <w:rPr>
            <w:rStyle w:val="Lienhypertexte"/>
            <w:rFonts w:cs="Times New Roman"/>
            <w:noProof/>
          </w:rPr>
          <w:t>Utilisation d’</w:t>
        </w:r>
        <w:r w:rsidR="00890C07" w:rsidRPr="005E7EBC">
          <w:rPr>
            <w:rStyle w:val="Lienhypertexte"/>
            <w:noProof/>
          </w:rPr>
          <w:t>Internet</w:t>
        </w:r>
        <w:r w:rsidR="00890C07" w:rsidRPr="005E7EBC">
          <w:rPr>
            <w:noProof/>
            <w:webHidden/>
          </w:rPr>
          <w:tab/>
        </w:r>
        <w:r w:rsidR="00890C07" w:rsidRPr="005E7EBC">
          <w:rPr>
            <w:noProof/>
            <w:webHidden/>
          </w:rPr>
          <w:fldChar w:fldCharType="begin"/>
        </w:r>
        <w:r w:rsidR="00890C07" w:rsidRPr="005E7EBC">
          <w:rPr>
            <w:noProof/>
            <w:webHidden/>
          </w:rPr>
          <w:instrText xml:space="preserve"> PAGEREF _Toc471474225 \h </w:instrText>
        </w:r>
        <w:r w:rsidR="00890C07" w:rsidRPr="005E7EBC">
          <w:rPr>
            <w:noProof/>
            <w:webHidden/>
          </w:rPr>
        </w:r>
        <w:r w:rsidR="00890C07" w:rsidRPr="005E7EBC">
          <w:rPr>
            <w:noProof/>
            <w:webHidden/>
          </w:rPr>
          <w:fldChar w:fldCharType="separate"/>
        </w:r>
        <w:r>
          <w:rPr>
            <w:noProof/>
            <w:webHidden/>
          </w:rPr>
          <w:t>14</w:t>
        </w:r>
        <w:r w:rsidR="00890C07" w:rsidRPr="005E7EBC">
          <w:rPr>
            <w:noProof/>
            <w:webHidden/>
          </w:rPr>
          <w:fldChar w:fldCharType="end"/>
        </w:r>
      </w:hyperlink>
    </w:p>
    <w:p w14:paraId="2BDAB266" w14:textId="7BAE9986" w:rsidR="00890C07" w:rsidRPr="005E7EBC" w:rsidRDefault="00A57287">
      <w:pPr>
        <w:pStyle w:val="TM2"/>
        <w:tabs>
          <w:tab w:val="left" w:pos="880"/>
          <w:tab w:val="right" w:leader="dot" w:pos="9062"/>
        </w:tabs>
        <w:rPr>
          <w:rFonts w:eastAsiaTheme="minorEastAsia"/>
          <w:noProof/>
          <w:lang w:eastAsia="fr-FR"/>
        </w:rPr>
      </w:pPr>
      <w:hyperlink w:anchor="_Toc471474226" w:history="1">
        <w:r w:rsidR="00890C07" w:rsidRPr="005E7EBC">
          <w:rPr>
            <w:rStyle w:val="Lienhypertexte"/>
            <w:rFonts w:ascii="Calibri" w:hAnsi="Calibri" w:cs="Calibri"/>
            <w:noProof/>
          </w:rPr>
          <w:t>2.2.</w:t>
        </w:r>
        <w:r w:rsidR="00890C07" w:rsidRPr="005E7EBC">
          <w:rPr>
            <w:rFonts w:eastAsiaTheme="minorEastAsia"/>
            <w:noProof/>
            <w:lang w:eastAsia="fr-FR"/>
          </w:rPr>
          <w:tab/>
        </w:r>
        <w:r w:rsidR="00890C07" w:rsidRPr="005E7EBC">
          <w:rPr>
            <w:rStyle w:val="Lienhypertexte"/>
            <w:rFonts w:cs="Times New Roman"/>
            <w:noProof/>
          </w:rPr>
          <w:t>Impression, numérisation et photocopies</w:t>
        </w:r>
        <w:r w:rsidR="00890C07" w:rsidRPr="005E7EBC">
          <w:rPr>
            <w:noProof/>
            <w:webHidden/>
          </w:rPr>
          <w:tab/>
        </w:r>
        <w:r w:rsidR="00890C07" w:rsidRPr="005E7EBC">
          <w:rPr>
            <w:noProof/>
            <w:webHidden/>
          </w:rPr>
          <w:fldChar w:fldCharType="begin"/>
        </w:r>
        <w:r w:rsidR="00890C07" w:rsidRPr="005E7EBC">
          <w:rPr>
            <w:noProof/>
            <w:webHidden/>
          </w:rPr>
          <w:instrText xml:space="preserve"> PAGEREF _Toc471474226 \h </w:instrText>
        </w:r>
        <w:r w:rsidR="00890C07" w:rsidRPr="005E7EBC">
          <w:rPr>
            <w:noProof/>
            <w:webHidden/>
          </w:rPr>
        </w:r>
        <w:r w:rsidR="00890C07" w:rsidRPr="005E7EBC">
          <w:rPr>
            <w:noProof/>
            <w:webHidden/>
          </w:rPr>
          <w:fldChar w:fldCharType="separate"/>
        </w:r>
        <w:r>
          <w:rPr>
            <w:noProof/>
            <w:webHidden/>
          </w:rPr>
          <w:t>15</w:t>
        </w:r>
        <w:r w:rsidR="00890C07" w:rsidRPr="005E7EBC">
          <w:rPr>
            <w:noProof/>
            <w:webHidden/>
          </w:rPr>
          <w:fldChar w:fldCharType="end"/>
        </w:r>
      </w:hyperlink>
    </w:p>
    <w:p w14:paraId="7FFACDCA" w14:textId="063C5733" w:rsidR="00890C07" w:rsidRPr="005E7EBC" w:rsidRDefault="00A57287">
      <w:pPr>
        <w:pStyle w:val="TM2"/>
        <w:tabs>
          <w:tab w:val="left" w:pos="880"/>
          <w:tab w:val="right" w:leader="dot" w:pos="9062"/>
        </w:tabs>
        <w:rPr>
          <w:rFonts w:eastAsiaTheme="minorEastAsia"/>
          <w:noProof/>
          <w:lang w:eastAsia="fr-FR"/>
        </w:rPr>
      </w:pPr>
      <w:hyperlink w:anchor="_Toc471474227" w:history="1">
        <w:r w:rsidR="00890C07" w:rsidRPr="005E7EBC">
          <w:rPr>
            <w:rStyle w:val="Lienhypertexte"/>
            <w:rFonts w:ascii="Calibri" w:hAnsi="Calibri" w:cs="Calibri"/>
            <w:noProof/>
          </w:rPr>
          <w:t>2.3.</w:t>
        </w:r>
        <w:r w:rsidR="00890C07" w:rsidRPr="005E7EBC">
          <w:rPr>
            <w:rFonts w:eastAsiaTheme="minorEastAsia"/>
            <w:noProof/>
            <w:lang w:eastAsia="fr-FR"/>
          </w:rPr>
          <w:tab/>
        </w:r>
        <w:r w:rsidR="00890C07" w:rsidRPr="005E7EBC">
          <w:rPr>
            <w:rStyle w:val="Lienhypertexte"/>
            <w:rFonts w:ascii="Calibri" w:hAnsi="Calibri" w:cs="Calibri"/>
            <w:noProof/>
          </w:rPr>
          <w:t>Matériel informatique personnel</w:t>
        </w:r>
        <w:r w:rsidR="00890C07" w:rsidRPr="005E7EBC">
          <w:rPr>
            <w:noProof/>
            <w:webHidden/>
          </w:rPr>
          <w:tab/>
        </w:r>
        <w:r w:rsidR="00890C07" w:rsidRPr="005E7EBC">
          <w:rPr>
            <w:noProof/>
            <w:webHidden/>
          </w:rPr>
          <w:fldChar w:fldCharType="begin"/>
        </w:r>
        <w:r w:rsidR="00890C07" w:rsidRPr="005E7EBC">
          <w:rPr>
            <w:noProof/>
            <w:webHidden/>
          </w:rPr>
          <w:instrText xml:space="preserve"> PAGEREF _Toc471474227 \h </w:instrText>
        </w:r>
        <w:r w:rsidR="00890C07" w:rsidRPr="005E7EBC">
          <w:rPr>
            <w:noProof/>
            <w:webHidden/>
          </w:rPr>
        </w:r>
        <w:r w:rsidR="00890C07" w:rsidRPr="005E7EBC">
          <w:rPr>
            <w:noProof/>
            <w:webHidden/>
          </w:rPr>
          <w:fldChar w:fldCharType="separate"/>
        </w:r>
        <w:r>
          <w:rPr>
            <w:noProof/>
            <w:webHidden/>
          </w:rPr>
          <w:t>15</w:t>
        </w:r>
        <w:r w:rsidR="00890C07" w:rsidRPr="005E7EBC">
          <w:rPr>
            <w:noProof/>
            <w:webHidden/>
          </w:rPr>
          <w:fldChar w:fldCharType="end"/>
        </w:r>
      </w:hyperlink>
    </w:p>
    <w:p w14:paraId="53B5BD4F" w14:textId="5013CAEF" w:rsidR="00890C07" w:rsidRPr="005E7EBC" w:rsidRDefault="00A57287" w:rsidP="005E7EBC">
      <w:pPr>
        <w:pStyle w:val="TM1"/>
        <w:rPr>
          <w:rFonts w:eastAsiaTheme="minorEastAsia"/>
          <w:lang w:eastAsia="fr-FR"/>
        </w:rPr>
      </w:pPr>
      <w:hyperlink w:anchor="_Toc471474228" w:history="1">
        <w:r w:rsidR="00890C07" w:rsidRPr="005E7EBC">
          <w:rPr>
            <w:rStyle w:val="Lienhypertexte"/>
            <w:rFonts w:cs="Times New Roman"/>
          </w:rPr>
          <w:t>3.</w:t>
        </w:r>
        <w:r w:rsidR="00890C07" w:rsidRPr="005E7EBC">
          <w:rPr>
            <w:rFonts w:eastAsiaTheme="minorEastAsia"/>
            <w:lang w:eastAsia="fr-FR"/>
          </w:rPr>
          <w:tab/>
        </w:r>
        <w:r w:rsidR="00890C07" w:rsidRPr="005E7EBC">
          <w:rPr>
            <w:rStyle w:val="Lienhypertexte"/>
            <w:rFonts w:cs="Times New Roman"/>
          </w:rPr>
          <w:t>Responsabilités de la Médiathèque</w:t>
        </w:r>
        <w:r w:rsidR="0095219C">
          <w:rPr>
            <w:rStyle w:val="Lienhypertexte"/>
            <w:rFonts w:cs="Times New Roman"/>
          </w:rPr>
          <w:t xml:space="preserve"> entre Dore et Allier</w:t>
        </w:r>
        <w:r w:rsidR="00890C07" w:rsidRPr="005E7EBC">
          <w:rPr>
            <w:webHidden/>
          </w:rPr>
          <w:tab/>
        </w:r>
        <w:r w:rsidR="00890C07" w:rsidRPr="005E7EBC">
          <w:rPr>
            <w:webHidden/>
          </w:rPr>
          <w:fldChar w:fldCharType="begin"/>
        </w:r>
        <w:r w:rsidR="00890C07" w:rsidRPr="005E7EBC">
          <w:rPr>
            <w:webHidden/>
          </w:rPr>
          <w:instrText xml:space="preserve"> PAGEREF _Toc471474228 \h </w:instrText>
        </w:r>
        <w:r w:rsidR="00890C07" w:rsidRPr="005E7EBC">
          <w:rPr>
            <w:webHidden/>
          </w:rPr>
        </w:r>
        <w:r w:rsidR="00890C07" w:rsidRPr="005E7EBC">
          <w:rPr>
            <w:webHidden/>
          </w:rPr>
          <w:fldChar w:fldCharType="separate"/>
        </w:r>
        <w:r>
          <w:rPr>
            <w:webHidden/>
          </w:rPr>
          <w:t>15</w:t>
        </w:r>
        <w:r w:rsidR="00890C07" w:rsidRPr="005E7EBC">
          <w:rPr>
            <w:webHidden/>
          </w:rPr>
          <w:fldChar w:fldCharType="end"/>
        </w:r>
      </w:hyperlink>
    </w:p>
    <w:p w14:paraId="7E2C745C" w14:textId="65FDEFF7" w:rsidR="00890C07" w:rsidRPr="005E7EBC" w:rsidRDefault="00A57287">
      <w:pPr>
        <w:pStyle w:val="TM2"/>
        <w:tabs>
          <w:tab w:val="left" w:pos="880"/>
          <w:tab w:val="right" w:leader="dot" w:pos="9062"/>
        </w:tabs>
        <w:rPr>
          <w:rFonts w:eastAsiaTheme="minorEastAsia"/>
          <w:noProof/>
          <w:lang w:eastAsia="fr-FR"/>
        </w:rPr>
      </w:pPr>
      <w:hyperlink w:anchor="_Toc471474229" w:history="1">
        <w:r w:rsidR="00890C07" w:rsidRPr="005E7EBC">
          <w:rPr>
            <w:rStyle w:val="Lienhypertexte"/>
            <w:rFonts w:cs="Times New Roman"/>
            <w:noProof/>
          </w:rPr>
          <w:t>3.1.</w:t>
        </w:r>
        <w:r w:rsidR="00890C07" w:rsidRPr="005E7EBC">
          <w:rPr>
            <w:rFonts w:eastAsiaTheme="minorEastAsia"/>
            <w:noProof/>
            <w:lang w:eastAsia="fr-FR"/>
          </w:rPr>
          <w:tab/>
        </w:r>
        <w:r w:rsidR="00890C07" w:rsidRPr="005E7EBC">
          <w:rPr>
            <w:rStyle w:val="Lienhypertexte"/>
            <w:rFonts w:cs="Times New Roman"/>
            <w:noProof/>
          </w:rPr>
          <w:t>Continuité de service</w:t>
        </w:r>
        <w:r w:rsidR="00890C07" w:rsidRPr="005E7EBC">
          <w:rPr>
            <w:noProof/>
            <w:webHidden/>
          </w:rPr>
          <w:tab/>
        </w:r>
        <w:r w:rsidR="00890C07" w:rsidRPr="005E7EBC">
          <w:rPr>
            <w:noProof/>
            <w:webHidden/>
          </w:rPr>
          <w:fldChar w:fldCharType="begin"/>
        </w:r>
        <w:r w:rsidR="00890C07" w:rsidRPr="005E7EBC">
          <w:rPr>
            <w:noProof/>
            <w:webHidden/>
          </w:rPr>
          <w:instrText xml:space="preserve"> PAGEREF _Toc471474229 \h </w:instrText>
        </w:r>
        <w:r w:rsidR="00890C07" w:rsidRPr="005E7EBC">
          <w:rPr>
            <w:noProof/>
            <w:webHidden/>
          </w:rPr>
        </w:r>
        <w:r w:rsidR="00890C07" w:rsidRPr="005E7EBC">
          <w:rPr>
            <w:noProof/>
            <w:webHidden/>
          </w:rPr>
          <w:fldChar w:fldCharType="separate"/>
        </w:r>
        <w:r>
          <w:rPr>
            <w:noProof/>
            <w:webHidden/>
          </w:rPr>
          <w:t>15</w:t>
        </w:r>
        <w:r w:rsidR="00890C07" w:rsidRPr="005E7EBC">
          <w:rPr>
            <w:noProof/>
            <w:webHidden/>
          </w:rPr>
          <w:fldChar w:fldCharType="end"/>
        </w:r>
      </w:hyperlink>
    </w:p>
    <w:p w14:paraId="0A78E682" w14:textId="42549D8A" w:rsidR="00890C07" w:rsidRPr="005E7EBC" w:rsidRDefault="00A57287">
      <w:pPr>
        <w:pStyle w:val="TM2"/>
        <w:tabs>
          <w:tab w:val="left" w:pos="880"/>
          <w:tab w:val="right" w:leader="dot" w:pos="9062"/>
        </w:tabs>
        <w:rPr>
          <w:rFonts w:eastAsiaTheme="minorEastAsia"/>
          <w:noProof/>
          <w:lang w:eastAsia="fr-FR"/>
        </w:rPr>
      </w:pPr>
      <w:hyperlink w:anchor="_Toc471474230" w:history="1">
        <w:r w:rsidR="00890C07" w:rsidRPr="005E7EBC">
          <w:rPr>
            <w:rStyle w:val="Lienhypertexte"/>
            <w:rFonts w:cs="Times New Roman"/>
            <w:noProof/>
          </w:rPr>
          <w:t>3.2.</w:t>
        </w:r>
        <w:r w:rsidR="00890C07" w:rsidRPr="005E7EBC">
          <w:rPr>
            <w:rFonts w:eastAsiaTheme="minorEastAsia"/>
            <w:noProof/>
            <w:lang w:eastAsia="fr-FR"/>
          </w:rPr>
          <w:tab/>
        </w:r>
        <w:r w:rsidR="00890C07" w:rsidRPr="005E7EBC">
          <w:rPr>
            <w:rStyle w:val="Lienhypertexte"/>
            <w:rFonts w:cs="Times New Roman"/>
            <w:noProof/>
          </w:rPr>
          <w:t>Filtrage de l’accès internet</w:t>
        </w:r>
        <w:r w:rsidR="00890C07" w:rsidRPr="005E7EBC">
          <w:rPr>
            <w:noProof/>
            <w:webHidden/>
          </w:rPr>
          <w:tab/>
        </w:r>
        <w:r w:rsidR="00890C07" w:rsidRPr="005E7EBC">
          <w:rPr>
            <w:noProof/>
            <w:webHidden/>
          </w:rPr>
          <w:fldChar w:fldCharType="begin"/>
        </w:r>
        <w:r w:rsidR="00890C07" w:rsidRPr="005E7EBC">
          <w:rPr>
            <w:noProof/>
            <w:webHidden/>
          </w:rPr>
          <w:instrText xml:space="preserve"> PAGEREF _Toc471474230 \h </w:instrText>
        </w:r>
        <w:r w:rsidR="00890C07" w:rsidRPr="005E7EBC">
          <w:rPr>
            <w:noProof/>
            <w:webHidden/>
          </w:rPr>
        </w:r>
        <w:r w:rsidR="00890C07" w:rsidRPr="005E7EBC">
          <w:rPr>
            <w:noProof/>
            <w:webHidden/>
          </w:rPr>
          <w:fldChar w:fldCharType="separate"/>
        </w:r>
        <w:r>
          <w:rPr>
            <w:noProof/>
            <w:webHidden/>
          </w:rPr>
          <w:t>15</w:t>
        </w:r>
        <w:r w:rsidR="00890C07" w:rsidRPr="005E7EBC">
          <w:rPr>
            <w:noProof/>
            <w:webHidden/>
          </w:rPr>
          <w:fldChar w:fldCharType="end"/>
        </w:r>
      </w:hyperlink>
    </w:p>
    <w:p w14:paraId="5474F3E3" w14:textId="1DFC4691" w:rsidR="00890C07" w:rsidRPr="005E7EBC" w:rsidRDefault="00A57287" w:rsidP="005E7EBC">
      <w:pPr>
        <w:pStyle w:val="TM1"/>
        <w:rPr>
          <w:rFonts w:eastAsiaTheme="minorEastAsia"/>
          <w:lang w:eastAsia="fr-FR"/>
        </w:rPr>
      </w:pPr>
      <w:hyperlink w:anchor="_Toc471474232" w:history="1">
        <w:r w:rsidR="00890C07" w:rsidRPr="005E7EBC">
          <w:rPr>
            <w:rStyle w:val="Lienhypertexte"/>
          </w:rPr>
          <w:t>4.</w:t>
        </w:r>
        <w:r w:rsidR="00890C07" w:rsidRPr="005E7EBC">
          <w:rPr>
            <w:rFonts w:eastAsiaTheme="minorEastAsia"/>
            <w:lang w:eastAsia="fr-FR"/>
          </w:rPr>
          <w:tab/>
        </w:r>
        <w:r w:rsidR="00890C07" w:rsidRPr="005E7EBC">
          <w:rPr>
            <w:rStyle w:val="Lienhypertexte"/>
          </w:rPr>
          <w:t>Conséquences des manquements à la charte et poursuites</w:t>
        </w:r>
        <w:r w:rsidR="00890C07" w:rsidRPr="005E7EBC">
          <w:rPr>
            <w:webHidden/>
          </w:rPr>
          <w:tab/>
        </w:r>
        <w:r w:rsidR="00890C07" w:rsidRPr="005E7EBC">
          <w:rPr>
            <w:webHidden/>
          </w:rPr>
          <w:fldChar w:fldCharType="begin"/>
        </w:r>
        <w:r w:rsidR="00890C07" w:rsidRPr="005E7EBC">
          <w:rPr>
            <w:webHidden/>
          </w:rPr>
          <w:instrText xml:space="preserve"> PAGEREF _Toc471474232 \h </w:instrText>
        </w:r>
        <w:r w:rsidR="00890C07" w:rsidRPr="005E7EBC">
          <w:rPr>
            <w:webHidden/>
          </w:rPr>
        </w:r>
        <w:r w:rsidR="00890C07" w:rsidRPr="005E7EBC">
          <w:rPr>
            <w:webHidden/>
          </w:rPr>
          <w:fldChar w:fldCharType="separate"/>
        </w:r>
        <w:r>
          <w:rPr>
            <w:webHidden/>
          </w:rPr>
          <w:t>15</w:t>
        </w:r>
        <w:r w:rsidR="00890C07" w:rsidRPr="005E7EBC">
          <w:rPr>
            <w:webHidden/>
          </w:rPr>
          <w:fldChar w:fldCharType="end"/>
        </w:r>
      </w:hyperlink>
    </w:p>
    <w:p w14:paraId="25BD1C77" w14:textId="1770186E" w:rsidR="00890C07" w:rsidRPr="005E7EBC" w:rsidRDefault="00A57287">
      <w:pPr>
        <w:pStyle w:val="TM2"/>
        <w:tabs>
          <w:tab w:val="left" w:pos="880"/>
          <w:tab w:val="right" w:leader="dot" w:pos="9062"/>
        </w:tabs>
        <w:rPr>
          <w:rFonts w:eastAsiaTheme="minorEastAsia"/>
          <w:noProof/>
          <w:lang w:eastAsia="fr-FR"/>
        </w:rPr>
      </w:pPr>
      <w:hyperlink w:anchor="_Toc471474233" w:history="1">
        <w:r w:rsidR="00890C07" w:rsidRPr="005E7EBC">
          <w:rPr>
            <w:rStyle w:val="Lienhypertexte"/>
            <w:rFonts w:cs="Calibri"/>
            <w:noProof/>
          </w:rPr>
          <w:t>4.1.</w:t>
        </w:r>
        <w:r w:rsidR="00890C07" w:rsidRPr="005E7EBC">
          <w:rPr>
            <w:rFonts w:eastAsiaTheme="minorEastAsia"/>
            <w:noProof/>
            <w:lang w:eastAsia="fr-FR"/>
          </w:rPr>
          <w:tab/>
        </w:r>
        <w:r w:rsidR="00890C07" w:rsidRPr="005E7EBC">
          <w:rPr>
            <w:rStyle w:val="Lienhypertexte"/>
            <w:rFonts w:cs="Calibri"/>
            <w:noProof/>
          </w:rPr>
          <w:t>Responsabilité des utilisateurs</w:t>
        </w:r>
        <w:r w:rsidR="00890C07" w:rsidRPr="005E7EBC">
          <w:rPr>
            <w:noProof/>
            <w:webHidden/>
          </w:rPr>
          <w:tab/>
        </w:r>
        <w:r w:rsidR="00890C07" w:rsidRPr="005E7EBC">
          <w:rPr>
            <w:noProof/>
            <w:webHidden/>
          </w:rPr>
          <w:fldChar w:fldCharType="begin"/>
        </w:r>
        <w:r w:rsidR="00890C07" w:rsidRPr="005E7EBC">
          <w:rPr>
            <w:noProof/>
            <w:webHidden/>
          </w:rPr>
          <w:instrText xml:space="preserve"> PAGEREF _Toc471474233 \h </w:instrText>
        </w:r>
        <w:r w:rsidR="00890C07" w:rsidRPr="005E7EBC">
          <w:rPr>
            <w:noProof/>
            <w:webHidden/>
          </w:rPr>
        </w:r>
        <w:r w:rsidR="00890C07" w:rsidRPr="005E7EBC">
          <w:rPr>
            <w:noProof/>
            <w:webHidden/>
          </w:rPr>
          <w:fldChar w:fldCharType="separate"/>
        </w:r>
        <w:r>
          <w:rPr>
            <w:noProof/>
            <w:webHidden/>
          </w:rPr>
          <w:t>15</w:t>
        </w:r>
        <w:r w:rsidR="00890C07" w:rsidRPr="005E7EBC">
          <w:rPr>
            <w:noProof/>
            <w:webHidden/>
          </w:rPr>
          <w:fldChar w:fldCharType="end"/>
        </w:r>
      </w:hyperlink>
    </w:p>
    <w:p w14:paraId="62F9C244" w14:textId="5B3B7C0C" w:rsidR="00890C07" w:rsidRPr="005E7EBC" w:rsidRDefault="00A57287">
      <w:pPr>
        <w:pStyle w:val="TM2"/>
        <w:tabs>
          <w:tab w:val="left" w:pos="880"/>
          <w:tab w:val="right" w:leader="dot" w:pos="9062"/>
        </w:tabs>
        <w:rPr>
          <w:rFonts w:eastAsiaTheme="minorEastAsia"/>
          <w:noProof/>
          <w:lang w:eastAsia="fr-FR"/>
        </w:rPr>
      </w:pPr>
      <w:hyperlink w:anchor="_Toc471474234" w:history="1">
        <w:r w:rsidR="00890C07" w:rsidRPr="005E7EBC">
          <w:rPr>
            <w:rStyle w:val="Lienhypertexte"/>
            <w:rFonts w:cs="Calibri"/>
            <w:noProof/>
          </w:rPr>
          <w:t>4.2.</w:t>
        </w:r>
        <w:r w:rsidR="00890C07" w:rsidRPr="005E7EBC">
          <w:rPr>
            <w:rFonts w:eastAsiaTheme="minorEastAsia"/>
            <w:noProof/>
            <w:lang w:eastAsia="fr-FR"/>
          </w:rPr>
          <w:tab/>
        </w:r>
        <w:r w:rsidR="00890C07" w:rsidRPr="005E7EBC">
          <w:rPr>
            <w:rStyle w:val="Lienhypertexte"/>
            <w:rFonts w:cs="Calibri"/>
            <w:noProof/>
          </w:rPr>
          <w:t>Mesures applicables</w:t>
        </w:r>
        <w:r w:rsidR="00890C07" w:rsidRPr="005E7EBC">
          <w:rPr>
            <w:noProof/>
            <w:webHidden/>
          </w:rPr>
          <w:tab/>
        </w:r>
        <w:r w:rsidR="00890C07" w:rsidRPr="005E7EBC">
          <w:rPr>
            <w:noProof/>
            <w:webHidden/>
          </w:rPr>
          <w:fldChar w:fldCharType="begin"/>
        </w:r>
        <w:r w:rsidR="00890C07" w:rsidRPr="005E7EBC">
          <w:rPr>
            <w:noProof/>
            <w:webHidden/>
          </w:rPr>
          <w:instrText xml:space="preserve"> PAGEREF _Toc471474234 \h </w:instrText>
        </w:r>
        <w:r w:rsidR="00890C07" w:rsidRPr="005E7EBC">
          <w:rPr>
            <w:noProof/>
            <w:webHidden/>
          </w:rPr>
        </w:r>
        <w:r w:rsidR="00890C07" w:rsidRPr="005E7EBC">
          <w:rPr>
            <w:noProof/>
            <w:webHidden/>
          </w:rPr>
          <w:fldChar w:fldCharType="separate"/>
        </w:r>
        <w:r>
          <w:rPr>
            <w:noProof/>
            <w:webHidden/>
          </w:rPr>
          <w:t>15</w:t>
        </w:r>
        <w:r w:rsidR="00890C07" w:rsidRPr="005E7EBC">
          <w:rPr>
            <w:noProof/>
            <w:webHidden/>
          </w:rPr>
          <w:fldChar w:fldCharType="end"/>
        </w:r>
      </w:hyperlink>
    </w:p>
    <w:p w14:paraId="229E9E05" w14:textId="2DC0CF63" w:rsidR="00890C07" w:rsidRPr="005E7EBC" w:rsidRDefault="00A57287">
      <w:pPr>
        <w:pStyle w:val="TM2"/>
        <w:tabs>
          <w:tab w:val="left" w:pos="880"/>
          <w:tab w:val="right" w:leader="dot" w:pos="9062"/>
        </w:tabs>
        <w:rPr>
          <w:rStyle w:val="Lienhypertexte"/>
          <w:noProof/>
        </w:rPr>
      </w:pPr>
      <w:hyperlink w:anchor="_Toc471474235" w:history="1">
        <w:r w:rsidR="00890C07" w:rsidRPr="005E7EBC">
          <w:rPr>
            <w:rStyle w:val="Lienhypertexte"/>
            <w:rFonts w:cs="Calibri"/>
            <w:noProof/>
          </w:rPr>
          <w:t>4.3.</w:t>
        </w:r>
        <w:r w:rsidR="00890C07" w:rsidRPr="005E7EBC">
          <w:rPr>
            <w:rFonts w:eastAsiaTheme="minorEastAsia"/>
            <w:noProof/>
            <w:lang w:eastAsia="fr-FR"/>
          </w:rPr>
          <w:tab/>
        </w:r>
        <w:r w:rsidR="00890C07" w:rsidRPr="005E7EBC">
          <w:rPr>
            <w:rStyle w:val="Lienhypertexte"/>
            <w:noProof/>
          </w:rPr>
          <w:t>Cadre légal - sanctions</w:t>
        </w:r>
        <w:r w:rsidR="00890C07" w:rsidRPr="005E7EBC">
          <w:rPr>
            <w:noProof/>
            <w:webHidden/>
          </w:rPr>
          <w:tab/>
        </w:r>
        <w:r w:rsidR="00890C07" w:rsidRPr="005E7EBC">
          <w:rPr>
            <w:noProof/>
            <w:webHidden/>
          </w:rPr>
          <w:fldChar w:fldCharType="begin"/>
        </w:r>
        <w:r w:rsidR="00890C07" w:rsidRPr="005E7EBC">
          <w:rPr>
            <w:noProof/>
            <w:webHidden/>
          </w:rPr>
          <w:instrText xml:space="preserve"> PAGEREF _Toc471474235 \h </w:instrText>
        </w:r>
        <w:r w:rsidR="00890C07" w:rsidRPr="005E7EBC">
          <w:rPr>
            <w:noProof/>
            <w:webHidden/>
          </w:rPr>
        </w:r>
        <w:r w:rsidR="00890C07" w:rsidRPr="005E7EBC">
          <w:rPr>
            <w:noProof/>
            <w:webHidden/>
          </w:rPr>
          <w:fldChar w:fldCharType="separate"/>
        </w:r>
        <w:r>
          <w:rPr>
            <w:noProof/>
            <w:webHidden/>
          </w:rPr>
          <w:t>16</w:t>
        </w:r>
        <w:r w:rsidR="00890C07" w:rsidRPr="005E7EBC">
          <w:rPr>
            <w:noProof/>
            <w:webHidden/>
          </w:rPr>
          <w:fldChar w:fldCharType="end"/>
        </w:r>
      </w:hyperlink>
    </w:p>
    <w:p w14:paraId="190358E7" w14:textId="14905E79" w:rsidR="00D079E6" w:rsidRDefault="00707BC3" w:rsidP="00890C07">
      <w:pPr>
        <w:spacing w:line="240" w:lineRule="auto"/>
        <w:jc w:val="center"/>
        <w:rPr>
          <w:sz w:val="24"/>
          <w:szCs w:val="24"/>
          <w:u w:val="single"/>
        </w:rPr>
      </w:pPr>
      <w:r w:rsidRPr="00333D51">
        <w:rPr>
          <w:b/>
          <w:bCs/>
        </w:rPr>
        <w:fldChar w:fldCharType="end"/>
      </w:r>
      <w:bookmarkStart w:id="0" w:name="_Toc471307640"/>
      <w:r w:rsidR="00A57287">
        <w:pict w14:anchorId="2652A98C">
          <v:rect id="_x0000_i1025" style="width:0;height:1.5pt" o:hralign="center" o:hrstd="t" o:hr="t" fillcolor="#a0a0a0" stroked="f"/>
        </w:pict>
      </w:r>
    </w:p>
    <w:p w14:paraId="32FAD09F" w14:textId="77777777" w:rsidR="0095219C" w:rsidRDefault="0095219C" w:rsidP="00333D51">
      <w:pPr>
        <w:pStyle w:val="Titre1"/>
        <w:spacing w:line="240" w:lineRule="auto"/>
        <w:jc w:val="both"/>
        <w:rPr>
          <w:rFonts w:asciiTheme="minorHAnsi" w:hAnsiTheme="minorHAnsi"/>
          <w:color w:val="auto"/>
          <w:sz w:val="24"/>
          <w:szCs w:val="24"/>
          <w:u w:val="single"/>
        </w:rPr>
      </w:pPr>
      <w:bookmarkStart w:id="1" w:name="_Toc471474200"/>
    </w:p>
    <w:p w14:paraId="5B2239A1" w14:textId="77777777" w:rsidR="0095219C" w:rsidRDefault="0095219C" w:rsidP="00333D51">
      <w:pPr>
        <w:pStyle w:val="Titre1"/>
        <w:spacing w:line="240" w:lineRule="auto"/>
        <w:jc w:val="both"/>
        <w:rPr>
          <w:rFonts w:asciiTheme="minorHAnsi" w:hAnsiTheme="minorHAnsi"/>
          <w:color w:val="auto"/>
          <w:sz w:val="24"/>
          <w:szCs w:val="24"/>
          <w:u w:val="single"/>
        </w:rPr>
      </w:pPr>
    </w:p>
    <w:p w14:paraId="4B09B579" w14:textId="77777777" w:rsidR="0095219C" w:rsidRDefault="0095219C" w:rsidP="00333D51">
      <w:pPr>
        <w:pStyle w:val="Titre1"/>
        <w:spacing w:line="240" w:lineRule="auto"/>
        <w:jc w:val="both"/>
        <w:rPr>
          <w:rFonts w:asciiTheme="minorHAnsi" w:hAnsiTheme="minorHAnsi"/>
          <w:color w:val="auto"/>
          <w:sz w:val="24"/>
          <w:szCs w:val="24"/>
          <w:u w:val="single"/>
        </w:rPr>
      </w:pPr>
    </w:p>
    <w:p w14:paraId="4E83B095" w14:textId="77777777" w:rsidR="0095219C" w:rsidRDefault="0095219C" w:rsidP="00333D51">
      <w:pPr>
        <w:pStyle w:val="Titre1"/>
        <w:spacing w:line="240" w:lineRule="auto"/>
        <w:jc w:val="both"/>
        <w:rPr>
          <w:rFonts w:asciiTheme="minorHAnsi" w:hAnsiTheme="minorHAnsi"/>
          <w:color w:val="auto"/>
          <w:sz w:val="24"/>
          <w:szCs w:val="24"/>
          <w:u w:val="single"/>
        </w:rPr>
      </w:pPr>
    </w:p>
    <w:p w14:paraId="2D1A24DD" w14:textId="77777777" w:rsidR="0095219C" w:rsidRDefault="0095219C" w:rsidP="00333D51">
      <w:pPr>
        <w:pStyle w:val="Titre1"/>
        <w:spacing w:line="240" w:lineRule="auto"/>
        <w:jc w:val="both"/>
        <w:rPr>
          <w:rFonts w:asciiTheme="minorHAnsi" w:hAnsiTheme="minorHAnsi"/>
          <w:color w:val="auto"/>
          <w:sz w:val="24"/>
          <w:szCs w:val="24"/>
          <w:u w:val="single"/>
        </w:rPr>
      </w:pPr>
    </w:p>
    <w:p w14:paraId="5F04F8DE" w14:textId="77777777" w:rsidR="0095219C" w:rsidRDefault="0095219C" w:rsidP="00333D51">
      <w:pPr>
        <w:pStyle w:val="Titre1"/>
        <w:spacing w:line="240" w:lineRule="auto"/>
        <w:jc w:val="both"/>
        <w:rPr>
          <w:rFonts w:asciiTheme="minorHAnsi" w:hAnsiTheme="minorHAnsi"/>
          <w:color w:val="auto"/>
          <w:sz w:val="24"/>
          <w:szCs w:val="24"/>
          <w:u w:val="single"/>
        </w:rPr>
      </w:pPr>
    </w:p>
    <w:p w14:paraId="5CCC3A88" w14:textId="77777777" w:rsidR="0095219C" w:rsidRDefault="0095219C" w:rsidP="00333D51">
      <w:pPr>
        <w:pStyle w:val="Titre1"/>
        <w:spacing w:line="240" w:lineRule="auto"/>
        <w:jc w:val="both"/>
        <w:rPr>
          <w:rFonts w:asciiTheme="minorHAnsi" w:hAnsiTheme="minorHAnsi"/>
          <w:color w:val="auto"/>
          <w:sz w:val="24"/>
          <w:szCs w:val="24"/>
          <w:u w:val="single"/>
        </w:rPr>
      </w:pPr>
    </w:p>
    <w:p w14:paraId="21EE641A" w14:textId="77777777" w:rsidR="0095219C" w:rsidRDefault="0095219C" w:rsidP="00333D51">
      <w:pPr>
        <w:pStyle w:val="Titre1"/>
        <w:spacing w:line="240" w:lineRule="auto"/>
        <w:jc w:val="both"/>
        <w:rPr>
          <w:rFonts w:asciiTheme="minorHAnsi" w:hAnsiTheme="minorHAnsi"/>
          <w:color w:val="auto"/>
          <w:sz w:val="24"/>
          <w:szCs w:val="24"/>
          <w:u w:val="single"/>
        </w:rPr>
      </w:pPr>
    </w:p>
    <w:p w14:paraId="5182F41D" w14:textId="77777777" w:rsidR="0095219C" w:rsidRDefault="0095219C" w:rsidP="00333D51">
      <w:pPr>
        <w:pStyle w:val="Titre1"/>
        <w:spacing w:line="240" w:lineRule="auto"/>
        <w:jc w:val="both"/>
        <w:rPr>
          <w:rFonts w:asciiTheme="minorHAnsi" w:hAnsiTheme="minorHAnsi"/>
          <w:color w:val="auto"/>
          <w:sz w:val="24"/>
          <w:szCs w:val="24"/>
          <w:u w:val="single"/>
        </w:rPr>
      </w:pPr>
    </w:p>
    <w:p w14:paraId="27DBDEFE" w14:textId="77777777" w:rsidR="0095219C" w:rsidRDefault="0095219C" w:rsidP="00333D51">
      <w:pPr>
        <w:pStyle w:val="Titre1"/>
        <w:spacing w:line="240" w:lineRule="auto"/>
        <w:jc w:val="both"/>
        <w:rPr>
          <w:rFonts w:asciiTheme="minorHAnsi" w:hAnsiTheme="minorHAnsi"/>
          <w:color w:val="auto"/>
          <w:sz w:val="24"/>
          <w:szCs w:val="24"/>
          <w:u w:val="single"/>
        </w:rPr>
      </w:pPr>
    </w:p>
    <w:p w14:paraId="675C53EA" w14:textId="77777777" w:rsidR="0095219C" w:rsidRDefault="0095219C" w:rsidP="00333D51">
      <w:pPr>
        <w:pStyle w:val="Titre1"/>
        <w:spacing w:line="240" w:lineRule="auto"/>
        <w:jc w:val="both"/>
        <w:rPr>
          <w:rFonts w:asciiTheme="minorHAnsi" w:hAnsiTheme="minorHAnsi"/>
          <w:color w:val="auto"/>
          <w:sz w:val="24"/>
          <w:szCs w:val="24"/>
          <w:u w:val="single"/>
        </w:rPr>
      </w:pPr>
    </w:p>
    <w:p w14:paraId="65237986" w14:textId="77777777" w:rsidR="00BF458A" w:rsidRDefault="00BF458A" w:rsidP="00BF458A"/>
    <w:p w14:paraId="1CF9F31B" w14:textId="77777777" w:rsidR="00BF458A" w:rsidRDefault="00BF458A" w:rsidP="00BF458A"/>
    <w:p w14:paraId="3BF01C17" w14:textId="77777777" w:rsidR="00BF458A" w:rsidRPr="00BF458A" w:rsidRDefault="00BF458A" w:rsidP="00BF458A"/>
    <w:p w14:paraId="1F22D77F" w14:textId="77777777" w:rsidR="00F95F36" w:rsidRPr="00744429" w:rsidRDefault="006E301D" w:rsidP="00333D51">
      <w:pPr>
        <w:pStyle w:val="Titre1"/>
        <w:spacing w:line="240" w:lineRule="auto"/>
        <w:jc w:val="both"/>
        <w:rPr>
          <w:rFonts w:asciiTheme="minorHAnsi" w:hAnsiTheme="minorHAnsi"/>
          <w:color w:val="auto"/>
          <w:sz w:val="24"/>
          <w:szCs w:val="24"/>
          <w:u w:val="single"/>
        </w:rPr>
      </w:pPr>
      <w:r w:rsidRPr="00744429">
        <w:rPr>
          <w:rFonts w:asciiTheme="minorHAnsi" w:hAnsiTheme="minorHAnsi"/>
          <w:color w:val="auto"/>
          <w:sz w:val="24"/>
          <w:szCs w:val="24"/>
          <w:u w:val="single"/>
        </w:rPr>
        <w:lastRenderedPageBreak/>
        <w:t>Préambule</w:t>
      </w:r>
      <w:bookmarkEnd w:id="0"/>
      <w:bookmarkEnd w:id="1"/>
    </w:p>
    <w:p w14:paraId="16B1D3C5" w14:textId="77777777" w:rsidR="00D56A29" w:rsidRDefault="00D56A29" w:rsidP="00333D51">
      <w:pPr>
        <w:spacing w:line="240" w:lineRule="auto"/>
        <w:contextualSpacing/>
        <w:jc w:val="both"/>
      </w:pPr>
    </w:p>
    <w:p w14:paraId="3F15DB9F" w14:textId="61E67B02" w:rsidR="006E301D" w:rsidRDefault="006E301D" w:rsidP="00333D51">
      <w:pPr>
        <w:spacing w:line="240" w:lineRule="auto"/>
        <w:contextualSpacing/>
        <w:jc w:val="both"/>
      </w:pPr>
      <w:r>
        <w:t xml:space="preserve">Lors de sa création en </w:t>
      </w:r>
      <w:r w:rsidR="002C1933">
        <w:t>1998</w:t>
      </w:r>
      <w:r>
        <w:t xml:space="preserve">, la Communauté </w:t>
      </w:r>
      <w:r w:rsidR="00E938A3">
        <w:t xml:space="preserve">de Communes </w:t>
      </w:r>
      <w:r w:rsidR="00104570">
        <w:t>E</w:t>
      </w:r>
      <w:r w:rsidR="00E938A3" w:rsidRPr="00C70A02">
        <w:t>ntre Dore et Allier</w:t>
      </w:r>
      <w:r w:rsidR="00E938A3">
        <w:t xml:space="preserve"> </w:t>
      </w:r>
      <w:r>
        <w:t>s’est dotée de compétences obligatoires et facultatives, conformément au Code Général des Collectivités Territoriales.</w:t>
      </w:r>
    </w:p>
    <w:p w14:paraId="0E619426" w14:textId="77777777" w:rsidR="002058E0" w:rsidRDefault="002058E0" w:rsidP="00333D51">
      <w:pPr>
        <w:spacing w:line="240" w:lineRule="auto"/>
        <w:contextualSpacing/>
        <w:jc w:val="both"/>
      </w:pPr>
    </w:p>
    <w:p w14:paraId="44973F4C" w14:textId="063303DA" w:rsidR="006E301D" w:rsidRDefault="00E938A3" w:rsidP="00333D51">
      <w:pPr>
        <w:spacing w:line="240" w:lineRule="auto"/>
        <w:contextualSpacing/>
        <w:jc w:val="both"/>
      </w:pPr>
      <w:r>
        <w:t>À</w:t>
      </w:r>
      <w:r w:rsidR="006E301D">
        <w:t xml:space="preserve"> cet égard a été déclarée d’intérêt communautaire la </w:t>
      </w:r>
      <w:r w:rsidR="00BC283D">
        <w:t xml:space="preserve">future </w:t>
      </w:r>
      <w:r w:rsidR="002916AC">
        <w:t>Médiathèque</w:t>
      </w:r>
      <w:r w:rsidR="00BB5AB5">
        <w:t xml:space="preserve"> </w:t>
      </w:r>
      <w:r w:rsidR="00BC283D">
        <w:t>située à Lezoux</w:t>
      </w:r>
      <w:r w:rsidR="000B3673">
        <w:t>, vu la compétence de la Communauté de Communes : « Créatio</w:t>
      </w:r>
      <w:r w:rsidR="00B226E9">
        <w:t xml:space="preserve">n et gestion d’une </w:t>
      </w:r>
      <w:r w:rsidR="00A1784C">
        <w:t>Médiathèque entre Dore et Allier</w:t>
      </w:r>
      <w:r w:rsidR="000B3673">
        <w:t xml:space="preserve"> avec mise en réseau des </w:t>
      </w:r>
      <w:r w:rsidR="00882C56">
        <w:t xml:space="preserve">bibliothèques </w:t>
      </w:r>
      <w:r w:rsidR="000B3673">
        <w:t>existantes »</w:t>
      </w:r>
      <w:r w:rsidR="00861C13">
        <w:t>, en date du 29 juin 2011</w:t>
      </w:r>
      <w:r w:rsidR="000B3673">
        <w:t>.</w:t>
      </w:r>
    </w:p>
    <w:p w14:paraId="79642CF5" w14:textId="77777777" w:rsidR="00CC365F" w:rsidRDefault="00CC365F" w:rsidP="00333D51">
      <w:pPr>
        <w:spacing w:line="240" w:lineRule="auto"/>
        <w:contextualSpacing/>
        <w:jc w:val="both"/>
      </w:pPr>
    </w:p>
    <w:p w14:paraId="131DB7DB" w14:textId="5C0C36B6" w:rsidR="006E301D" w:rsidRDefault="00CC365F" w:rsidP="00333D51">
      <w:pPr>
        <w:spacing w:line="240" w:lineRule="auto"/>
        <w:contextualSpacing/>
        <w:jc w:val="both"/>
      </w:pPr>
      <w:r>
        <w:t xml:space="preserve">Cet équipement </w:t>
      </w:r>
      <w:r w:rsidR="00B226E9">
        <w:t xml:space="preserve">intercommunal </w:t>
      </w:r>
      <w:r>
        <w:t>vise à offrir</w:t>
      </w:r>
      <w:r w:rsidR="0095219C">
        <w:t>,</w:t>
      </w:r>
      <w:r>
        <w:t xml:space="preserve"> </w:t>
      </w:r>
      <w:r w:rsidR="00B92DBD">
        <w:t xml:space="preserve">en priorité </w:t>
      </w:r>
      <w:r>
        <w:t xml:space="preserve">aux habitants des communes membres de la Communauté </w:t>
      </w:r>
      <w:r w:rsidR="00BC283D">
        <w:t>de communes</w:t>
      </w:r>
      <w:r w:rsidR="00C70A02">
        <w:t>,</w:t>
      </w:r>
      <w:r w:rsidR="00BC283D">
        <w:t xml:space="preserve"> </w:t>
      </w:r>
      <w:r>
        <w:t xml:space="preserve">un lieu </w:t>
      </w:r>
      <w:r w:rsidR="00054C28">
        <w:t>favorisant</w:t>
      </w:r>
      <w:r w:rsidRPr="00CC365F">
        <w:t xml:space="preserve"> l'activité culturelle de </w:t>
      </w:r>
      <w:r w:rsidR="00054C28">
        <w:t>ces</w:t>
      </w:r>
      <w:r w:rsidRPr="00CC365F">
        <w:t xml:space="preserve"> population</w:t>
      </w:r>
      <w:r w:rsidR="00054C28">
        <w:t>s</w:t>
      </w:r>
      <w:r w:rsidR="006E301D">
        <w:t>.</w:t>
      </w:r>
    </w:p>
    <w:p w14:paraId="0655A0CE" w14:textId="77777777" w:rsidR="00E21CEB" w:rsidRDefault="00E21CEB" w:rsidP="00333D51">
      <w:pPr>
        <w:spacing w:line="240" w:lineRule="auto"/>
        <w:contextualSpacing/>
        <w:jc w:val="both"/>
      </w:pPr>
    </w:p>
    <w:p w14:paraId="4CD67750" w14:textId="77777777" w:rsidR="0095219C" w:rsidRDefault="00E21CEB" w:rsidP="00333D51">
      <w:pPr>
        <w:spacing w:line="240" w:lineRule="auto"/>
        <w:contextualSpacing/>
        <w:jc w:val="both"/>
      </w:pPr>
      <w:r w:rsidRPr="00E21CEB">
        <w:t xml:space="preserve">Le présent règlement s’applique au sein de la Médiathèque entre Dore et Allier, ainsi qu’au sein des médiathèques </w:t>
      </w:r>
      <w:r w:rsidR="0095219C">
        <w:t xml:space="preserve">du réseau intercommunal. </w:t>
      </w:r>
    </w:p>
    <w:p w14:paraId="1562E62A" w14:textId="77777777" w:rsidR="0095219C" w:rsidRDefault="0095219C" w:rsidP="00333D51">
      <w:pPr>
        <w:spacing w:line="240" w:lineRule="auto"/>
        <w:contextualSpacing/>
        <w:jc w:val="both"/>
      </w:pPr>
    </w:p>
    <w:p w14:paraId="1E06B11D" w14:textId="1F6F345F" w:rsidR="00E21CEB" w:rsidRDefault="0095219C" w:rsidP="00333D51">
      <w:pPr>
        <w:spacing w:line="240" w:lineRule="auto"/>
        <w:contextualSpacing/>
        <w:jc w:val="both"/>
      </w:pPr>
      <w:r>
        <w:t xml:space="preserve">Sont désignés Médiathèques du réseau intercommunal, les différents espaces </w:t>
      </w:r>
      <w:r w:rsidR="00E31040">
        <w:t xml:space="preserve">dédiés à cet usage au sein des communes qu’il s’agisse </w:t>
      </w:r>
      <w:r>
        <w:t>d’un rayonnage au sein du secrétariat de Mairie, d’une salle mise à disposition par la commune au sein de la Mairie ou bien encore d’un bâtiment à</w:t>
      </w:r>
      <w:r w:rsidR="00E31040">
        <w:t xml:space="preserve"> vocation parfaitement identifiée.</w:t>
      </w:r>
      <w:r>
        <w:t xml:space="preserve"> </w:t>
      </w:r>
    </w:p>
    <w:p w14:paraId="762301FB" w14:textId="25D657B9" w:rsidR="00265AF0" w:rsidRPr="00744429" w:rsidRDefault="00E31040" w:rsidP="00333D51">
      <w:pPr>
        <w:pStyle w:val="Titre1"/>
        <w:spacing w:line="240" w:lineRule="auto"/>
        <w:jc w:val="both"/>
        <w:rPr>
          <w:rFonts w:asciiTheme="minorHAnsi" w:hAnsiTheme="minorHAnsi"/>
          <w:color w:val="auto"/>
          <w:sz w:val="24"/>
          <w:szCs w:val="24"/>
          <w:u w:val="single"/>
        </w:rPr>
      </w:pPr>
      <w:bookmarkStart w:id="2" w:name="_Toc471307641"/>
      <w:bookmarkStart w:id="3" w:name="_Toc471474201"/>
      <w:r>
        <w:rPr>
          <w:rFonts w:asciiTheme="minorHAnsi" w:hAnsiTheme="minorHAnsi"/>
          <w:color w:val="auto"/>
          <w:sz w:val="24"/>
          <w:szCs w:val="24"/>
          <w:u w:val="single"/>
        </w:rPr>
        <w:t>Art</w:t>
      </w:r>
      <w:r w:rsidR="00265AF0" w:rsidRPr="00744429">
        <w:rPr>
          <w:rFonts w:asciiTheme="minorHAnsi" w:hAnsiTheme="minorHAnsi"/>
          <w:color w:val="auto"/>
          <w:sz w:val="24"/>
          <w:szCs w:val="24"/>
          <w:u w:val="single"/>
        </w:rPr>
        <w:t xml:space="preserve">icle 1 : Missions de la </w:t>
      </w:r>
      <w:r w:rsidR="00A1784C">
        <w:rPr>
          <w:rFonts w:asciiTheme="minorHAnsi" w:hAnsiTheme="minorHAnsi"/>
          <w:color w:val="auto"/>
          <w:sz w:val="24"/>
          <w:szCs w:val="24"/>
          <w:u w:val="single"/>
        </w:rPr>
        <w:t>Médiathèque entre Dore et Allier</w:t>
      </w:r>
      <w:r w:rsidR="00BB5AB5">
        <w:rPr>
          <w:rFonts w:asciiTheme="minorHAnsi" w:hAnsiTheme="minorHAnsi"/>
          <w:color w:val="auto"/>
          <w:sz w:val="24"/>
          <w:szCs w:val="24"/>
          <w:u w:val="single"/>
        </w:rPr>
        <w:t xml:space="preserve"> </w:t>
      </w:r>
      <w:r w:rsidR="00C95A0E">
        <w:rPr>
          <w:rFonts w:asciiTheme="minorHAnsi" w:hAnsiTheme="minorHAnsi"/>
          <w:color w:val="auto"/>
          <w:sz w:val="24"/>
          <w:szCs w:val="24"/>
          <w:u w:val="single"/>
        </w:rPr>
        <w:t>et de son réseau</w:t>
      </w:r>
      <w:bookmarkEnd w:id="2"/>
      <w:bookmarkEnd w:id="3"/>
    </w:p>
    <w:p w14:paraId="380FE794" w14:textId="77777777" w:rsidR="00265AF0" w:rsidRPr="002058E0" w:rsidRDefault="00265AF0" w:rsidP="00333D51">
      <w:pPr>
        <w:spacing w:line="240" w:lineRule="auto"/>
        <w:contextualSpacing/>
        <w:jc w:val="both"/>
        <w:rPr>
          <w:sz w:val="16"/>
          <w:szCs w:val="16"/>
        </w:rPr>
      </w:pPr>
    </w:p>
    <w:p w14:paraId="5533FA19" w14:textId="77777777" w:rsidR="00265AF0" w:rsidRPr="00265AF0" w:rsidRDefault="00265AF0" w:rsidP="00333D51">
      <w:pPr>
        <w:spacing w:line="240" w:lineRule="auto"/>
        <w:contextualSpacing/>
        <w:jc w:val="both"/>
      </w:pPr>
      <w:r w:rsidRPr="00265AF0">
        <w:t xml:space="preserve">La </w:t>
      </w:r>
      <w:r w:rsidR="00B226E9">
        <w:t xml:space="preserve">médiathèque </w:t>
      </w:r>
      <w:r w:rsidRPr="00265AF0">
        <w:t>est un service public destiné à toute la population à des fins d’information, de formation, d’enrichissement culturel et de loisirs.</w:t>
      </w:r>
    </w:p>
    <w:p w14:paraId="460E690C" w14:textId="77777777" w:rsidR="00265AF0" w:rsidRDefault="00265AF0" w:rsidP="00333D51">
      <w:pPr>
        <w:spacing w:line="240" w:lineRule="auto"/>
        <w:contextualSpacing/>
        <w:jc w:val="both"/>
      </w:pPr>
      <w:r w:rsidRPr="00265AF0">
        <w:t xml:space="preserve">Elle met à la disposition du public tous les moyens nécessaires aux recherches documentaires, et notamment un personnel chargé de le conseiller, de l’aider à l’utilisation de cet espace. </w:t>
      </w:r>
    </w:p>
    <w:p w14:paraId="31E0D4A4" w14:textId="64124FC6" w:rsidR="00265AF0" w:rsidRPr="00744429" w:rsidRDefault="00265AF0" w:rsidP="00333D51">
      <w:pPr>
        <w:pStyle w:val="Titre1"/>
        <w:spacing w:line="240" w:lineRule="auto"/>
        <w:jc w:val="both"/>
        <w:rPr>
          <w:rFonts w:asciiTheme="minorHAnsi" w:hAnsiTheme="minorHAnsi"/>
          <w:color w:val="auto"/>
          <w:sz w:val="24"/>
          <w:szCs w:val="24"/>
          <w:u w:val="single"/>
        </w:rPr>
      </w:pPr>
      <w:bookmarkStart w:id="4" w:name="_Toc471307642"/>
      <w:bookmarkStart w:id="5" w:name="_Toc471474202"/>
      <w:r w:rsidRPr="00744429">
        <w:rPr>
          <w:rFonts w:asciiTheme="minorHAnsi" w:hAnsiTheme="minorHAnsi"/>
          <w:color w:val="auto"/>
          <w:sz w:val="24"/>
          <w:szCs w:val="24"/>
          <w:u w:val="single"/>
        </w:rPr>
        <w:t xml:space="preserve">Article 2 : Accès à la </w:t>
      </w:r>
      <w:r w:rsidR="00A1784C">
        <w:rPr>
          <w:rFonts w:asciiTheme="minorHAnsi" w:hAnsiTheme="minorHAnsi"/>
          <w:color w:val="auto"/>
          <w:sz w:val="24"/>
          <w:szCs w:val="24"/>
          <w:u w:val="single"/>
        </w:rPr>
        <w:t>Médiathèque entre Dore et Allier</w:t>
      </w:r>
      <w:r w:rsidR="00BB5AB5">
        <w:rPr>
          <w:rFonts w:asciiTheme="minorHAnsi" w:hAnsiTheme="minorHAnsi"/>
          <w:color w:val="auto"/>
          <w:sz w:val="24"/>
          <w:szCs w:val="24"/>
          <w:u w:val="single"/>
        </w:rPr>
        <w:t xml:space="preserve"> </w:t>
      </w:r>
      <w:r w:rsidR="00C95A0E">
        <w:rPr>
          <w:rFonts w:asciiTheme="minorHAnsi" w:hAnsiTheme="minorHAnsi"/>
          <w:color w:val="auto"/>
          <w:sz w:val="24"/>
          <w:szCs w:val="24"/>
          <w:u w:val="single"/>
        </w:rPr>
        <w:t xml:space="preserve">et aux </w:t>
      </w:r>
      <w:r w:rsidR="002916AC">
        <w:rPr>
          <w:rFonts w:asciiTheme="minorHAnsi" w:hAnsiTheme="minorHAnsi"/>
          <w:color w:val="auto"/>
          <w:sz w:val="24"/>
          <w:szCs w:val="24"/>
          <w:u w:val="single"/>
        </w:rPr>
        <w:t>Médiathèque</w:t>
      </w:r>
      <w:r w:rsidR="00C95A0E">
        <w:rPr>
          <w:rFonts w:asciiTheme="minorHAnsi" w:hAnsiTheme="minorHAnsi"/>
          <w:color w:val="auto"/>
          <w:sz w:val="24"/>
          <w:szCs w:val="24"/>
          <w:u w:val="single"/>
        </w:rPr>
        <w:t>s du réseau</w:t>
      </w:r>
      <w:bookmarkEnd w:id="4"/>
      <w:bookmarkEnd w:id="5"/>
    </w:p>
    <w:p w14:paraId="194A64E8" w14:textId="77777777" w:rsidR="00265AF0" w:rsidRDefault="00265AF0" w:rsidP="00333D51">
      <w:pPr>
        <w:spacing w:line="240" w:lineRule="auto"/>
        <w:contextualSpacing/>
        <w:jc w:val="both"/>
      </w:pPr>
    </w:p>
    <w:p w14:paraId="560DDD24" w14:textId="77777777" w:rsidR="000E5918" w:rsidRDefault="000E5918" w:rsidP="00333D51">
      <w:pPr>
        <w:spacing w:line="240" w:lineRule="auto"/>
        <w:contextualSpacing/>
        <w:jc w:val="both"/>
      </w:pPr>
      <w:r>
        <w:t>L’accès est libre et gratuit pour tous</w:t>
      </w:r>
      <w:r w:rsidR="00BB149F" w:rsidRPr="00BB149F">
        <w:t>, sous réserve du respect du présent</w:t>
      </w:r>
      <w:r w:rsidR="00BB149F">
        <w:t xml:space="preserve"> </w:t>
      </w:r>
      <w:r w:rsidR="00BB149F" w:rsidRPr="00BB149F">
        <w:t>règlement</w:t>
      </w:r>
      <w:r>
        <w:t>.</w:t>
      </w:r>
    </w:p>
    <w:p w14:paraId="6CE98524" w14:textId="77777777" w:rsidR="00D013B2" w:rsidRPr="00265AF0" w:rsidRDefault="00D013B2" w:rsidP="00333D51">
      <w:pPr>
        <w:spacing w:line="240" w:lineRule="auto"/>
        <w:contextualSpacing/>
        <w:jc w:val="both"/>
      </w:pPr>
    </w:p>
    <w:p w14:paraId="55A5B8D4" w14:textId="55C7D8CB" w:rsidR="00265AF0" w:rsidRDefault="00265AF0" w:rsidP="00333D51">
      <w:pPr>
        <w:spacing w:line="240" w:lineRule="auto"/>
        <w:contextualSpacing/>
        <w:jc w:val="both"/>
      </w:pPr>
      <w:r w:rsidRPr="00265AF0">
        <w:t xml:space="preserve">La </w:t>
      </w:r>
      <w:r w:rsidR="00A1784C">
        <w:t>Médiathèque entre Dore et Allier</w:t>
      </w:r>
      <w:r w:rsidR="00BB5AB5">
        <w:t xml:space="preserve"> </w:t>
      </w:r>
      <w:r w:rsidRPr="00265AF0">
        <w:t>offre la possibilité à tout</w:t>
      </w:r>
      <w:r w:rsidR="004D1E0D">
        <w:t xml:space="preserve">e personne </w:t>
      </w:r>
      <w:r w:rsidRPr="00265AF0">
        <w:t>de lire et travailler sur place, de se documenter en consultant livres et revues</w:t>
      </w:r>
      <w:r w:rsidR="00AB1F46">
        <w:t>, d’accéder à des ressources musicales et cinématographiques,</w:t>
      </w:r>
      <w:r w:rsidRPr="00265AF0">
        <w:t xml:space="preserve"> à d</w:t>
      </w:r>
      <w:r w:rsidR="00AB1F46">
        <w:t>iverses</w:t>
      </w:r>
      <w:r w:rsidRPr="00265AF0">
        <w:t xml:space="preserve"> ressources documentaires électroniques</w:t>
      </w:r>
      <w:r w:rsidR="00882C56">
        <w:t>, d’assister à des rencontres, débats, spectacles ou ateliers</w:t>
      </w:r>
      <w:r w:rsidRPr="00265AF0">
        <w:t xml:space="preserve">. </w:t>
      </w:r>
    </w:p>
    <w:p w14:paraId="51B07581" w14:textId="77777777" w:rsidR="00D013B2" w:rsidRPr="002058E0" w:rsidRDefault="00D013B2" w:rsidP="00333D51">
      <w:pPr>
        <w:spacing w:line="240" w:lineRule="auto"/>
        <w:contextualSpacing/>
        <w:jc w:val="both"/>
        <w:rPr>
          <w:sz w:val="16"/>
          <w:szCs w:val="16"/>
        </w:rPr>
      </w:pPr>
    </w:p>
    <w:p w14:paraId="7998C38E" w14:textId="14F67450" w:rsidR="00D013B2" w:rsidRDefault="00265AF0" w:rsidP="00333D51">
      <w:pPr>
        <w:spacing w:line="240" w:lineRule="auto"/>
        <w:contextualSpacing/>
        <w:jc w:val="both"/>
      </w:pPr>
      <w:r w:rsidRPr="00265AF0">
        <w:t>Le prêt à domicile est réser</w:t>
      </w:r>
      <w:r w:rsidR="004D1E0D">
        <w:t xml:space="preserve">vé aux adhérents de la </w:t>
      </w:r>
      <w:r w:rsidR="00A1784C">
        <w:t>Médiathèque entre Dore et Allier</w:t>
      </w:r>
      <w:r w:rsidR="00BB5AB5">
        <w:t xml:space="preserve"> </w:t>
      </w:r>
      <w:r w:rsidR="004D1E0D">
        <w:t xml:space="preserve">et des </w:t>
      </w:r>
      <w:r w:rsidR="002916AC">
        <w:t>Médiathèque</w:t>
      </w:r>
      <w:r w:rsidR="004D1E0D">
        <w:t xml:space="preserve">s de son réseau informatique (carte </w:t>
      </w:r>
      <w:r w:rsidR="00882C56">
        <w:t xml:space="preserve">médiathèque </w:t>
      </w:r>
      <w:r w:rsidR="004D1E0D">
        <w:t>commune)</w:t>
      </w:r>
      <w:r w:rsidRPr="00265AF0">
        <w:t>.</w:t>
      </w:r>
      <w:r w:rsidR="004D1E0D">
        <w:t xml:space="preserve"> </w:t>
      </w:r>
    </w:p>
    <w:p w14:paraId="658F842C" w14:textId="77777777" w:rsidR="00E31040" w:rsidRDefault="00D4193A" w:rsidP="00333D51">
      <w:pPr>
        <w:spacing w:line="240" w:lineRule="auto"/>
        <w:contextualSpacing/>
        <w:jc w:val="both"/>
      </w:pPr>
      <w:r>
        <w:t>L’inscription peut être réalisée à tout moment</w:t>
      </w:r>
      <w:r w:rsidR="00882C56">
        <w:t xml:space="preserve"> et dans n’importe quelle médiathèque du territoire</w:t>
      </w:r>
      <w:r>
        <w:t>.</w:t>
      </w:r>
      <w:r w:rsidR="00362918">
        <w:t xml:space="preserve"> </w:t>
      </w:r>
    </w:p>
    <w:p w14:paraId="06B42CD2" w14:textId="77777777" w:rsidR="00E31040" w:rsidRPr="002058E0" w:rsidRDefault="00E31040" w:rsidP="00333D51">
      <w:pPr>
        <w:spacing w:line="240" w:lineRule="auto"/>
        <w:contextualSpacing/>
        <w:jc w:val="both"/>
        <w:rPr>
          <w:sz w:val="16"/>
          <w:szCs w:val="16"/>
        </w:rPr>
      </w:pPr>
    </w:p>
    <w:p w14:paraId="74931BCA" w14:textId="4DCE843E" w:rsidR="00D4193A" w:rsidRDefault="00362918" w:rsidP="00333D51">
      <w:pPr>
        <w:spacing w:line="240" w:lineRule="auto"/>
        <w:contextualSpacing/>
        <w:jc w:val="both"/>
      </w:pPr>
      <w:r>
        <w:t>L’inscription est gratuite.</w:t>
      </w:r>
    </w:p>
    <w:p w14:paraId="4A9E024D" w14:textId="77777777" w:rsidR="00D4193A" w:rsidRPr="002058E0" w:rsidRDefault="00D4193A" w:rsidP="00333D51">
      <w:pPr>
        <w:spacing w:line="240" w:lineRule="auto"/>
        <w:contextualSpacing/>
        <w:jc w:val="both"/>
        <w:rPr>
          <w:sz w:val="16"/>
          <w:szCs w:val="16"/>
        </w:rPr>
      </w:pPr>
    </w:p>
    <w:p w14:paraId="2ACB2FCC" w14:textId="700516F0" w:rsidR="00265AF0" w:rsidRDefault="00265AF0" w:rsidP="00333D51">
      <w:pPr>
        <w:spacing w:line="240" w:lineRule="auto"/>
        <w:contextualSpacing/>
        <w:jc w:val="both"/>
      </w:pPr>
      <w:r w:rsidRPr="00265AF0">
        <w:t>Le personnel de la</w:t>
      </w:r>
      <w:r w:rsidR="00BB5AB5" w:rsidRPr="00BB5AB5">
        <w:t xml:space="preserve"> </w:t>
      </w:r>
      <w:r w:rsidR="00A1784C">
        <w:t>Médiathèque entre Dore et Allier</w:t>
      </w:r>
      <w:r w:rsidRPr="00265AF0">
        <w:t xml:space="preserve"> </w:t>
      </w:r>
      <w:r w:rsidR="00C63C3C">
        <w:t xml:space="preserve">et des </w:t>
      </w:r>
      <w:r w:rsidR="002916AC">
        <w:t>Médiathèque</w:t>
      </w:r>
      <w:r w:rsidR="00C63C3C">
        <w:t xml:space="preserve">s </w:t>
      </w:r>
      <w:r w:rsidRPr="00265AF0">
        <w:t xml:space="preserve">n’est pas responsable des </w:t>
      </w:r>
      <w:r w:rsidRPr="00E21CEB">
        <w:t>enfants laissés seuls dans l’établissement.</w:t>
      </w:r>
      <w:r w:rsidR="00D013B2" w:rsidRPr="00E21CEB">
        <w:t xml:space="preserve"> </w:t>
      </w:r>
      <w:r w:rsidRPr="00E21CEB">
        <w:t xml:space="preserve">Les enfants </w:t>
      </w:r>
      <w:r w:rsidR="004D1E0D" w:rsidRPr="00E21CEB">
        <w:t xml:space="preserve">âgés de moins de 10 ans </w:t>
      </w:r>
      <w:r w:rsidRPr="00E21CEB">
        <w:t>doivent être</w:t>
      </w:r>
      <w:r w:rsidRPr="00265AF0">
        <w:t xml:space="preserve"> accompagnés</w:t>
      </w:r>
      <w:r w:rsidR="00BB149F">
        <w:t xml:space="preserve"> </w:t>
      </w:r>
      <w:r w:rsidR="00BB149F" w:rsidRPr="00BB149F">
        <w:t>par une</w:t>
      </w:r>
      <w:r w:rsidR="00BB149F">
        <w:t xml:space="preserve"> </w:t>
      </w:r>
      <w:r w:rsidR="00BB149F" w:rsidRPr="00BB149F">
        <w:t>personne responsable</w:t>
      </w:r>
      <w:r w:rsidR="00BB149F">
        <w:t xml:space="preserve"> </w:t>
      </w:r>
      <w:r w:rsidR="00BB149F" w:rsidRPr="00BB149F">
        <w:t>(les enfants restent sous la responsabilité de</w:t>
      </w:r>
      <w:r w:rsidR="00BB149F">
        <w:t xml:space="preserve"> </w:t>
      </w:r>
      <w:r w:rsidR="00BB149F" w:rsidRPr="00BB149F">
        <w:t>leurs parents ou de leurs tuteurs légaux)</w:t>
      </w:r>
      <w:r w:rsidRPr="00265AF0">
        <w:t>.</w:t>
      </w:r>
    </w:p>
    <w:p w14:paraId="4FF56732" w14:textId="77777777" w:rsidR="00D013B2" w:rsidRPr="00265AF0" w:rsidRDefault="00D013B2" w:rsidP="00333D51">
      <w:pPr>
        <w:spacing w:line="240" w:lineRule="auto"/>
        <w:contextualSpacing/>
        <w:jc w:val="both"/>
      </w:pPr>
    </w:p>
    <w:p w14:paraId="456A8154" w14:textId="49283627" w:rsidR="00D013B2" w:rsidRPr="00265AF0" w:rsidRDefault="00265AF0" w:rsidP="00333D51">
      <w:pPr>
        <w:spacing w:line="240" w:lineRule="auto"/>
        <w:contextualSpacing/>
        <w:jc w:val="both"/>
      </w:pPr>
      <w:r w:rsidRPr="00265AF0">
        <w:t>Les effets personnels des usagers sont placés sous leur propre responsabilité. Les documents empruntés ou consultés sur place par les usagers sont sous leur responsab</w:t>
      </w:r>
      <w:r w:rsidR="00D013B2">
        <w:t xml:space="preserve">ilité ou celle de leur responsable légal </w:t>
      </w:r>
      <w:r w:rsidRPr="00265AF0">
        <w:t>dès l’enregistrement du prêt ou la remise des documents consultés sur place.</w:t>
      </w:r>
    </w:p>
    <w:p w14:paraId="05A4C359" w14:textId="71363A18" w:rsidR="00E21CEB" w:rsidRDefault="00E21CEB" w:rsidP="00333D51">
      <w:pPr>
        <w:spacing w:line="240" w:lineRule="auto"/>
        <w:contextualSpacing/>
        <w:jc w:val="both"/>
      </w:pPr>
      <w:r w:rsidRPr="00362918">
        <w:lastRenderedPageBreak/>
        <w:t>L’accès aux animations et aux ateliers ne nécessitent pas d’être titulaire de la carte de médiathèque.</w:t>
      </w:r>
    </w:p>
    <w:p w14:paraId="1CE6EB60" w14:textId="77777777" w:rsidR="00E21CEB" w:rsidRDefault="00E21CEB" w:rsidP="00333D51">
      <w:pPr>
        <w:spacing w:line="240" w:lineRule="auto"/>
        <w:contextualSpacing/>
        <w:jc w:val="both"/>
      </w:pPr>
    </w:p>
    <w:p w14:paraId="21F03E12" w14:textId="26B2430C" w:rsidR="00265AF0" w:rsidRDefault="004B389B" w:rsidP="00333D51">
      <w:pPr>
        <w:spacing w:line="240" w:lineRule="auto"/>
        <w:contextualSpacing/>
        <w:jc w:val="both"/>
      </w:pPr>
      <w:r w:rsidRPr="00E21CEB">
        <w:t xml:space="preserve">L’accès aux animations proposées par la </w:t>
      </w:r>
      <w:r w:rsidR="002916AC" w:rsidRPr="00E21CEB">
        <w:t>Médiathèque</w:t>
      </w:r>
      <w:r w:rsidR="00E31040">
        <w:t xml:space="preserve"> et son réseau</w:t>
      </w:r>
      <w:r w:rsidR="00C76C96" w:rsidRPr="00E21CEB">
        <w:t xml:space="preserve"> </w:t>
      </w:r>
      <w:r w:rsidRPr="00E21CEB">
        <w:t xml:space="preserve">est </w:t>
      </w:r>
      <w:r w:rsidR="0033139C" w:rsidRPr="00E21CEB">
        <w:t>généralement gratuit.</w:t>
      </w:r>
      <w:r w:rsidR="0033139C">
        <w:t xml:space="preserve"> </w:t>
      </w:r>
      <w:r w:rsidR="00104570">
        <w:t>Il</w:t>
      </w:r>
      <w:r w:rsidR="0033139C">
        <w:t xml:space="preserve"> peut </w:t>
      </w:r>
      <w:r w:rsidR="0067453E">
        <w:t>dans certains cas nécessiter</w:t>
      </w:r>
      <w:r>
        <w:t xml:space="preserve"> une inscription préalable</w:t>
      </w:r>
      <w:r w:rsidR="0067453E">
        <w:t xml:space="preserve"> auprès </w:t>
      </w:r>
      <w:r w:rsidR="0033139C">
        <w:t>du bureau d’accueil, voire une participation financière</w:t>
      </w:r>
      <w:r w:rsidR="00362918">
        <w:t>, selon la grille de tarifs votée en Conseil communautaire</w:t>
      </w:r>
      <w:r w:rsidR="0033139C">
        <w:t>.</w:t>
      </w:r>
    </w:p>
    <w:p w14:paraId="188A081E" w14:textId="77777777" w:rsidR="004B6709" w:rsidRDefault="004B6709" w:rsidP="00333D51">
      <w:pPr>
        <w:spacing w:line="240" w:lineRule="auto"/>
        <w:contextualSpacing/>
        <w:jc w:val="both"/>
      </w:pPr>
    </w:p>
    <w:p w14:paraId="026616A2" w14:textId="77777777" w:rsidR="004B6709" w:rsidRDefault="004B6709" w:rsidP="00333D51">
      <w:pPr>
        <w:spacing w:line="240" w:lineRule="auto"/>
        <w:contextualSpacing/>
        <w:jc w:val="both"/>
      </w:pPr>
      <w:r>
        <w:t>Les modalités d’utilisation des ressources informatiques sont développées dans les annexes à ce règlement.</w:t>
      </w:r>
    </w:p>
    <w:p w14:paraId="53CC89E1" w14:textId="77777777" w:rsidR="00E21CEB" w:rsidRDefault="00E21CEB" w:rsidP="00333D51">
      <w:pPr>
        <w:spacing w:line="240" w:lineRule="auto"/>
        <w:contextualSpacing/>
        <w:jc w:val="both"/>
      </w:pPr>
    </w:p>
    <w:p w14:paraId="68D25826" w14:textId="00890925" w:rsidR="00E21CEB" w:rsidRDefault="00E21CEB" w:rsidP="00333D51">
      <w:pPr>
        <w:spacing w:line="240" w:lineRule="auto"/>
        <w:contextualSpacing/>
        <w:jc w:val="both"/>
      </w:pPr>
      <w:r w:rsidRPr="00E21CEB">
        <w:t xml:space="preserve">Les horaires d’ouverture de la Médiathèque entre Dore et Allier ainsi que des Médiathèques du réseau sont précisés </w:t>
      </w:r>
      <w:r w:rsidR="00687F80">
        <w:t xml:space="preserve">par voie d’affichage </w:t>
      </w:r>
      <w:r w:rsidR="00E45701">
        <w:t xml:space="preserve">au sein de la Médiathèque </w:t>
      </w:r>
      <w:r w:rsidRPr="00E21CEB">
        <w:t>et sur le site internet.</w:t>
      </w:r>
    </w:p>
    <w:p w14:paraId="289687E1" w14:textId="77777777" w:rsidR="00C70A02" w:rsidRDefault="00C70A02" w:rsidP="00333D51">
      <w:pPr>
        <w:spacing w:line="240" w:lineRule="auto"/>
        <w:contextualSpacing/>
        <w:jc w:val="both"/>
      </w:pPr>
    </w:p>
    <w:p w14:paraId="46ADEE3E" w14:textId="243079E1" w:rsidR="002519E1" w:rsidRDefault="006901B6" w:rsidP="00333D51">
      <w:pPr>
        <w:spacing w:line="240" w:lineRule="auto"/>
        <w:contextualSpacing/>
        <w:jc w:val="both"/>
      </w:pPr>
      <w:r>
        <w:t xml:space="preserve">La </w:t>
      </w:r>
      <w:r w:rsidR="00A1784C">
        <w:t>Médiathèque entre Dore et Allier</w:t>
      </w:r>
      <w:r>
        <w:t xml:space="preserve">, comme les </w:t>
      </w:r>
      <w:r w:rsidR="002916AC">
        <w:t>Médiathèque</w:t>
      </w:r>
      <w:r>
        <w:t xml:space="preserve">s du réseau, </w:t>
      </w:r>
      <w:r w:rsidR="002519E1">
        <w:t>peu</w:t>
      </w:r>
      <w:r>
        <w:t>vent</w:t>
      </w:r>
      <w:r w:rsidR="002519E1">
        <w:t xml:space="preserve"> également faire l’objet de fermetures exceptionnelles, annoncées sur place et sur le site internet.</w:t>
      </w:r>
    </w:p>
    <w:p w14:paraId="33B29FBE" w14:textId="77777777" w:rsidR="00265AF0" w:rsidRPr="00744429" w:rsidRDefault="00265AF0" w:rsidP="00333D51">
      <w:pPr>
        <w:pStyle w:val="Titre1"/>
        <w:spacing w:line="240" w:lineRule="auto"/>
        <w:jc w:val="both"/>
        <w:rPr>
          <w:rFonts w:asciiTheme="minorHAnsi" w:hAnsiTheme="minorHAnsi"/>
          <w:color w:val="auto"/>
          <w:sz w:val="24"/>
          <w:szCs w:val="24"/>
          <w:u w:val="single"/>
        </w:rPr>
      </w:pPr>
      <w:bookmarkStart w:id="6" w:name="_Toc471307643"/>
      <w:bookmarkStart w:id="7" w:name="_Toc471474203"/>
      <w:r w:rsidRPr="00744429">
        <w:rPr>
          <w:rFonts w:asciiTheme="minorHAnsi" w:hAnsiTheme="minorHAnsi"/>
          <w:color w:val="auto"/>
          <w:sz w:val="24"/>
          <w:szCs w:val="24"/>
          <w:u w:val="single"/>
        </w:rPr>
        <w:t>Article 3 : Comportement des usagers</w:t>
      </w:r>
      <w:bookmarkEnd w:id="6"/>
      <w:bookmarkEnd w:id="7"/>
    </w:p>
    <w:p w14:paraId="66A71D47" w14:textId="77777777" w:rsidR="00265AF0" w:rsidRPr="00265AF0" w:rsidRDefault="00265AF0" w:rsidP="00333D51">
      <w:pPr>
        <w:spacing w:line="240" w:lineRule="auto"/>
        <w:contextualSpacing/>
        <w:jc w:val="both"/>
      </w:pPr>
    </w:p>
    <w:p w14:paraId="341B2428" w14:textId="190C75C6" w:rsidR="00265AF0" w:rsidRDefault="00265AF0" w:rsidP="00333D51">
      <w:pPr>
        <w:spacing w:line="240" w:lineRule="auto"/>
        <w:contextualSpacing/>
        <w:jc w:val="both"/>
      </w:pPr>
      <w:r w:rsidRPr="00265AF0">
        <w:t xml:space="preserve">La </w:t>
      </w:r>
      <w:r w:rsidR="002916AC">
        <w:t>Médiathèque</w:t>
      </w:r>
      <w:r w:rsidR="00580BFB">
        <w:t xml:space="preserve"> </w:t>
      </w:r>
      <w:r w:rsidRPr="00265AF0">
        <w:t xml:space="preserve">est un service public qui accueille tous les usagers. </w:t>
      </w:r>
      <w:r w:rsidR="00BB149F" w:rsidRPr="00BB149F">
        <w:t>Pour</w:t>
      </w:r>
      <w:r w:rsidR="00BB149F">
        <w:t xml:space="preserve"> son</w:t>
      </w:r>
      <w:r w:rsidR="00BB149F" w:rsidRPr="00BB149F">
        <w:t xml:space="preserve"> bon fonctionnement, il est</w:t>
      </w:r>
      <w:r w:rsidR="00BB149F">
        <w:t xml:space="preserve"> </w:t>
      </w:r>
      <w:r w:rsidR="00BB149F" w:rsidRPr="00BB149F">
        <w:t>indispensable que chacun respecte le règlement qui vise à permettre un bon usage de ces</w:t>
      </w:r>
      <w:r w:rsidR="00BB149F">
        <w:t xml:space="preserve"> </w:t>
      </w:r>
      <w:r w:rsidR="00BB149F" w:rsidRPr="00BB149F">
        <w:t>biens collectifs que sont le bâtiment, les équipements et les ressources documentaires</w:t>
      </w:r>
      <w:r w:rsidR="00E43EC9">
        <w:t>, ainsi que le respect du personnel</w:t>
      </w:r>
      <w:r w:rsidR="00BB149F" w:rsidRPr="00BB149F">
        <w:t>.</w:t>
      </w:r>
    </w:p>
    <w:p w14:paraId="1046D392" w14:textId="77777777" w:rsidR="0095006D" w:rsidRPr="00265AF0" w:rsidRDefault="0095006D" w:rsidP="00333D51">
      <w:pPr>
        <w:spacing w:line="240" w:lineRule="auto"/>
        <w:contextualSpacing/>
        <w:jc w:val="both"/>
      </w:pPr>
    </w:p>
    <w:p w14:paraId="082F54FF" w14:textId="77777777" w:rsidR="00265AF0" w:rsidRDefault="00BB149F" w:rsidP="00333D51">
      <w:pPr>
        <w:spacing w:line="240" w:lineRule="auto"/>
        <w:contextualSpacing/>
        <w:jc w:val="both"/>
      </w:pPr>
      <w:r>
        <w:t>Ainsi, d</w:t>
      </w:r>
      <w:r w:rsidR="00265AF0" w:rsidRPr="00265AF0">
        <w:t>ans le respect des principes du service public</w:t>
      </w:r>
      <w:r w:rsidR="0095006D">
        <w:t>,</w:t>
      </w:r>
      <w:r w:rsidR="00265AF0" w:rsidRPr="00265AF0">
        <w:t xml:space="preserve"> les manifestations, collectives ou personnelles, à caractère religieux, politique ou militant sont prohibées dans les espaces de la</w:t>
      </w:r>
      <w:r w:rsidR="00580BFB">
        <w:t xml:space="preserve"> </w:t>
      </w:r>
      <w:r w:rsidR="002916AC">
        <w:t>Médiathèque</w:t>
      </w:r>
      <w:r w:rsidR="00265AF0" w:rsidRPr="00265AF0">
        <w:t xml:space="preserve">. </w:t>
      </w:r>
    </w:p>
    <w:p w14:paraId="2CA6E37F" w14:textId="77777777" w:rsidR="00E31040" w:rsidRPr="00265AF0" w:rsidRDefault="00E31040" w:rsidP="00333D51">
      <w:pPr>
        <w:spacing w:line="240" w:lineRule="auto"/>
        <w:contextualSpacing/>
        <w:jc w:val="both"/>
      </w:pPr>
    </w:p>
    <w:p w14:paraId="1ADC5CA8" w14:textId="77777777" w:rsidR="00265AF0" w:rsidRDefault="00265AF0" w:rsidP="00333D51">
      <w:pPr>
        <w:spacing w:line="240" w:lineRule="auto"/>
        <w:contextualSpacing/>
        <w:jc w:val="both"/>
      </w:pPr>
      <w:r w:rsidRPr="00265AF0">
        <w:t xml:space="preserve">Pour le bien-être collectif et dans le respect des autres </w:t>
      </w:r>
      <w:r w:rsidR="009C312D">
        <w:t>usager</w:t>
      </w:r>
      <w:r w:rsidRPr="00265AF0">
        <w:t>s, il est demandé d’adopter une attitude courtoise, de ne pas troubler la tranquillité des</w:t>
      </w:r>
      <w:r w:rsidR="008C3082">
        <w:t xml:space="preserve"> usagers</w:t>
      </w:r>
      <w:r w:rsidRPr="00265AF0">
        <w:t xml:space="preserve">, de ne pas courir, parler </w:t>
      </w:r>
      <w:r w:rsidR="008C3082">
        <w:t xml:space="preserve">très </w:t>
      </w:r>
      <w:r w:rsidRPr="00265AF0">
        <w:t>fort ou téléphoner</w:t>
      </w:r>
      <w:r w:rsidR="00D9381C">
        <w:t xml:space="preserve"> bruyamment.</w:t>
      </w:r>
    </w:p>
    <w:p w14:paraId="12DB5E58" w14:textId="77777777" w:rsidR="00B0427A" w:rsidRPr="00265AF0" w:rsidRDefault="00B0427A" w:rsidP="00333D51">
      <w:pPr>
        <w:spacing w:line="240" w:lineRule="auto"/>
        <w:contextualSpacing/>
        <w:jc w:val="both"/>
      </w:pPr>
    </w:p>
    <w:p w14:paraId="04BF0A1F" w14:textId="75582CF8" w:rsidR="00265AF0" w:rsidRDefault="00265AF0" w:rsidP="00333D51">
      <w:pPr>
        <w:spacing w:line="240" w:lineRule="auto"/>
        <w:contextualSpacing/>
        <w:jc w:val="both"/>
      </w:pPr>
      <w:r w:rsidRPr="00265AF0">
        <w:t xml:space="preserve">Il est interdit de fumer </w:t>
      </w:r>
      <w:r w:rsidR="000C652C">
        <w:t xml:space="preserve">et de « vapoter » (cigarette électronique) </w:t>
      </w:r>
      <w:r w:rsidRPr="00265AF0">
        <w:t xml:space="preserve">dans </w:t>
      </w:r>
      <w:r w:rsidR="00065CCA">
        <w:t xml:space="preserve">l’enceinte de la </w:t>
      </w:r>
      <w:r w:rsidR="002916AC">
        <w:t>Médiathèque</w:t>
      </w:r>
      <w:r w:rsidR="009D50D0">
        <w:t xml:space="preserve"> (y compris le parvis aménagé</w:t>
      </w:r>
      <w:r w:rsidR="00065CCA">
        <w:t>)</w:t>
      </w:r>
      <w:r w:rsidRPr="00265AF0">
        <w:t>, conformément au décret du 15 novembre 2006 relatif à l’interdiction de fumer dans les lieux affectés à un usage collectif.</w:t>
      </w:r>
      <w:r w:rsidR="000C652C">
        <w:t xml:space="preserve"> </w:t>
      </w:r>
    </w:p>
    <w:p w14:paraId="2FF40AEC" w14:textId="77777777" w:rsidR="00B0427A" w:rsidRPr="00265AF0" w:rsidRDefault="00B0427A" w:rsidP="00333D51">
      <w:pPr>
        <w:spacing w:line="240" w:lineRule="auto"/>
        <w:contextualSpacing/>
        <w:jc w:val="both"/>
      </w:pPr>
    </w:p>
    <w:p w14:paraId="4053DA66" w14:textId="77777777" w:rsidR="006E301D" w:rsidRPr="006E301D" w:rsidRDefault="00265AF0" w:rsidP="00333D51">
      <w:pPr>
        <w:spacing w:line="240" w:lineRule="auto"/>
        <w:contextualSpacing/>
        <w:jc w:val="both"/>
      </w:pPr>
      <w:r w:rsidRPr="00E45701">
        <w:t xml:space="preserve">L’entrée des locaux est interdite aux animaux, sauf </w:t>
      </w:r>
      <w:r w:rsidR="00BB149F" w:rsidRPr="00E45701">
        <w:t xml:space="preserve">les </w:t>
      </w:r>
      <w:r w:rsidR="00DB6F46" w:rsidRPr="00E45701">
        <w:t>chiens</w:t>
      </w:r>
      <w:r w:rsidR="006E301D" w:rsidRPr="00E45701">
        <w:t xml:space="preserve"> </w:t>
      </w:r>
      <w:r w:rsidR="006E301D" w:rsidRPr="00E45701">
        <w:rPr>
          <w:bCs/>
        </w:rPr>
        <w:t xml:space="preserve">accompagnant les personnes handicapées, </w:t>
      </w:r>
      <w:r w:rsidR="006E301D" w:rsidRPr="00E45701">
        <w:t>conformément aux dispositions de l’article L211-30 du Code rural et de la pêche maritime.</w:t>
      </w:r>
    </w:p>
    <w:p w14:paraId="6BEE4CA6" w14:textId="77777777" w:rsidR="00265AF0" w:rsidRPr="00265AF0" w:rsidRDefault="00265AF0" w:rsidP="00333D51">
      <w:pPr>
        <w:spacing w:line="240" w:lineRule="auto"/>
        <w:contextualSpacing/>
        <w:jc w:val="both"/>
      </w:pPr>
    </w:p>
    <w:p w14:paraId="2FFF7517" w14:textId="77777777" w:rsidR="00265AF0" w:rsidRDefault="00265AF0" w:rsidP="00333D51">
      <w:pPr>
        <w:spacing w:line="240" w:lineRule="auto"/>
        <w:contextualSpacing/>
        <w:jc w:val="both"/>
      </w:pPr>
      <w:r w:rsidRPr="00265AF0">
        <w:t xml:space="preserve">Les usagers peuvent être invités à déposer à l’entrée tout objet volumineux et bruyant tel que </w:t>
      </w:r>
      <w:r w:rsidR="009B5DDF">
        <w:t>« rollers »</w:t>
      </w:r>
      <w:r w:rsidRPr="00265AF0">
        <w:t xml:space="preserve"> et planches à roulettes, ballon ou sac</w:t>
      </w:r>
      <w:r w:rsidR="00DF65C4">
        <w:t xml:space="preserve"> dont l’usage est strictement interdit dans l’enceinte de la</w:t>
      </w:r>
      <w:r w:rsidR="0069157A">
        <w:t xml:space="preserve"> </w:t>
      </w:r>
      <w:r w:rsidR="002916AC">
        <w:t>Médiathèque</w:t>
      </w:r>
      <w:r w:rsidRPr="00265AF0">
        <w:t>.</w:t>
      </w:r>
    </w:p>
    <w:p w14:paraId="763BC5B3" w14:textId="77777777" w:rsidR="009B5DDF" w:rsidRPr="00265AF0" w:rsidRDefault="009B5DDF" w:rsidP="00333D51">
      <w:pPr>
        <w:spacing w:line="240" w:lineRule="auto"/>
        <w:contextualSpacing/>
        <w:jc w:val="both"/>
      </w:pPr>
    </w:p>
    <w:p w14:paraId="6E1C55C4" w14:textId="77777777" w:rsidR="00265AF0" w:rsidRDefault="00265AF0" w:rsidP="00333D51">
      <w:pPr>
        <w:spacing w:line="240" w:lineRule="auto"/>
        <w:contextualSpacing/>
        <w:jc w:val="both"/>
      </w:pPr>
      <w:r w:rsidRPr="00265AF0">
        <w:t xml:space="preserve">Pour des raisons de sécurité ou de sauvegarde des collections publiques, il peut être demandé d’ouvrir sacs et cartables et d’en présenter le contenu en tout endroit de la </w:t>
      </w:r>
      <w:r w:rsidR="002916AC">
        <w:t>Médiathèque</w:t>
      </w:r>
      <w:r w:rsidRPr="00265AF0">
        <w:t xml:space="preserve"> à la demande du personnel.</w:t>
      </w:r>
    </w:p>
    <w:p w14:paraId="50133637" w14:textId="77777777" w:rsidR="00056FFB" w:rsidRPr="00265AF0" w:rsidRDefault="00056FFB" w:rsidP="00333D51">
      <w:pPr>
        <w:spacing w:line="240" w:lineRule="auto"/>
        <w:contextualSpacing/>
        <w:jc w:val="both"/>
      </w:pPr>
    </w:p>
    <w:p w14:paraId="0C13B91F" w14:textId="6C64C035" w:rsidR="00265AF0" w:rsidRDefault="00056FFB" w:rsidP="00333D51">
      <w:pPr>
        <w:spacing w:line="240" w:lineRule="auto"/>
        <w:contextualSpacing/>
        <w:jc w:val="both"/>
      </w:pPr>
      <w:r>
        <w:t xml:space="preserve">Tout document doit être enregistré </w:t>
      </w:r>
      <w:r w:rsidR="0069157A">
        <w:t xml:space="preserve">auprès </w:t>
      </w:r>
      <w:r w:rsidR="00E43EC9">
        <w:t xml:space="preserve">des </w:t>
      </w:r>
      <w:r w:rsidR="00F40D26">
        <w:t xml:space="preserve">automates de prêt ou </w:t>
      </w:r>
      <w:r w:rsidR="0069157A">
        <w:t>du personnel</w:t>
      </w:r>
      <w:r w:rsidR="00E43EC9">
        <w:t>,</w:t>
      </w:r>
      <w:r w:rsidR="0069157A">
        <w:t xml:space="preserve"> </w:t>
      </w:r>
      <w:r>
        <w:t xml:space="preserve">avant </w:t>
      </w:r>
      <w:r w:rsidR="00BB1639">
        <w:t>d’être sorti</w:t>
      </w:r>
      <w:r>
        <w:t xml:space="preserve"> de la </w:t>
      </w:r>
      <w:r w:rsidR="002916AC">
        <w:t>Médiathèque</w:t>
      </w:r>
      <w:r w:rsidR="00BB1639">
        <w:t>.</w:t>
      </w:r>
    </w:p>
    <w:p w14:paraId="6BB18545" w14:textId="77777777" w:rsidR="006901B6" w:rsidRDefault="006901B6" w:rsidP="00333D51">
      <w:pPr>
        <w:spacing w:line="240" w:lineRule="auto"/>
        <w:contextualSpacing/>
        <w:jc w:val="both"/>
      </w:pPr>
    </w:p>
    <w:p w14:paraId="14528BF3" w14:textId="77777777" w:rsidR="00265AF0" w:rsidRDefault="00265AF0" w:rsidP="00333D51">
      <w:pPr>
        <w:spacing w:line="240" w:lineRule="auto"/>
        <w:contextualSpacing/>
        <w:jc w:val="both"/>
      </w:pPr>
      <w:r w:rsidRPr="00265AF0">
        <w:t xml:space="preserve">Pour préserver la qualité de l’accueil, il est demandé de </w:t>
      </w:r>
      <w:r w:rsidR="00817C30">
        <w:t>respecter</w:t>
      </w:r>
      <w:r w:rsidRPr="00265AF0">
        <w:t xml:space="preserve"> </w:t>
      </w:r>
      <w:r w:rsidR="00BB1639">
        <w:t xml:space="preserve">et d’utiliser avec soin </w:t>
      </w:r>
      <w:r w:rsidRPr="00265AF0">
        <w:t>tous les espaces de la</w:t>
      </w:r>
      <w:r w:rsidR="0069157A">
        <w:t xml:space="preserve"> </w:t>
      </w:r>
      <w:r w:rsidR="002916AC">
        <w:t>Médiathèque</w:t>
      </w:r>
      <w:r w:rsidRPr="00265AF0">
        <w:t>.</w:t>
      </w:r>
    </w:p>
    <w:p w14:paraId="107A6FA5" w14:textId="77777777" w:rsidR="00F40D26" w:rsidRDefault="00F40D26" w:rsidP="00333D51">
      <w:pPr>
        <w:spacing w:line="240" w:lineRule="auto"/>
        <w:contextualSpacing/>
        <w:jc w:val="both"/>
      </w:pPr>
    </w:p>
    <w:p w14:paraId="4419C97C" w14:textId="1ABD6769" w:rsidR="00F40D26" w:rsidRDefault="00F40D26" w:rsidP="00333D51">
      <w:pPr>
        <w:spacing w:line="240" w:lineRule="auto"/>
        <w:contextualSpacing/>
        <w:jc w:val="both"/>
      </w:pPr>
      <w:r w:rsidRPr="00E45701">
        <w:lastRenderedPageBreak/>
        <w:t>Un espace</w:t>
      </w:r>
      <w:r w:rsidR="00E31040">
        <w:t>,</w:t>
      </w:r>
      <w:r w:rsidRPr="00E45701">
        <w:t xml:space="preserve"> avec des places assises et des distributeurs de boissons et friandises</w:t>
      </w:r>
      <w:r w:rsidR="00E31040">
        <w:t>,</w:t>
      </w:r>
      <w:r w:rsidRPr="00E45701">
        <w:t xml:space="preserve"> est proposé au sein du hall de la Médiathèque : il est demandé aux usagers de s’y installer pour toute consommation de denrées alimentaires afin d’éviter les risques de détérioration des documents et du mobilier de confort.</w:t>
      </w:r>
    </w:p>
    <w:p w14:paraId="3DCFA1B3" w14:textId="77777777" w:rsidR="00817C30" w:rsidRPr="00265AF0" w:rsidRDefault="00817C30" w:rsidP="00333D51">
      <w:pPr>
        <w:spacing w:line="240" w:lineRule="auto"/>
        <w:contextualSpacing/>
        <w:jc w:val="both"/>
      </w:pPr>
    </w:p>
    <w:p w14:paraId="617B213F" w14:textId="77777777" w:rsidR="00265AF0" w:rsidRDefault="00265AF0" w:rsidP="00333D51">
      <w:pPr>
        <w:spacing w:line="240" w:lineRule="auto"/>
        <w:contextualSpacing/>
        <w:jc w:val="both"/>
      </w:pPr>
      <w:r w:rsidRPr="00265AF0">
        <w:t xml:space="preserve">L’accès </w:t>
      </w:r>
      <w:r w:rsidR="00E74A57">
        <w:t>aux</w:t>
      </w:r>
      <w:r w:rsidRPr="00265AF0">
        <w:t xml:space="preserve"> services </w:t>
      </w:r>
      <w:r w:rsidR="00E74A57">
        <w:t>internes (administration, magasins)</w:t>
      </w:r>
      <w:r w:rsidRPr="00265AF0">
        <w:t xml:space="preserve"> est interdit aux personnes étrangères au service.</w:t>
      </w:r>
    </w:p>
    <w:p w14:paraId="4BB76A31" w14:textId="77777777" w:rsidR="00817C30" w:rsidRPr="00265AF0" w:rsidRDefault="00817C30" w:rsidP="00333D51">
      <w:pPr>
        <w:spacing w:line="240" w:lineRule="auto"/>
        <w:contextualSpacing/>
        <w:jc w:val="both"/>
      </w:pPr>
    </w:p>
    <w:p w14:paraId="5671C0C0" w14:textId="77777777" w:rsidR="00265AF0" w:rsidRDefault="00265AF0" w:rsidP="00333D51">
      <w:pPr>
        <w:spacing w:line="240" w:lineRule="auto"/>
        <w:contextualSpacing/>
        <w:jc w:val="both"/>
      </w:pPr>
      <w:r w:rsidRPr="00265AF0">
        <w:t>En cas d</w:t>
      </w:r>
      <w:r w:rsidR="003E494E">
        <w:t xml:space="preserve">’incident, les responsables de la </w:t>
      </w:r>
      <w:r w:rsidR="002916AC">
        <w:t>Médiathèque</w:t>
      </w:r>
      <w:r w:rsidR="0069157A">
        <w:t xml:space="preserve"> </w:t>
      </w:r>
      <w:r w:rsidRPr="00265AF0">
        <w:t xml:space="preserve">se réservent la possibilité de prendre les </w:t>
      </w:r>
      <w:r w:rsidR="00817C30">
        <w:t>sanctions prévues à l’article 1</w:t>
      </w:r>
      <w:r w:rsidR="008A7229">
        <w:t>6</w:t>
      </w:r>
      <w:r w:rsidRPr="00265AF0">
        <w:t xml:space="preserve"> du présent règlement.</w:t>
      </w:r>
    </w:p>
    <w:p w14:paraId="309E4BE1" w14:textId="77777777" w:rsidR="00D079E6" w:rsidRDefault="00D079E6" w:rsidP="00333D51">
      <w:pPr>
        <w:spacing w:line="240" w:lineRule="auto"/>
        <w:contextualSpacing/>
        <w:jc w:val="both"/>
      </w:pPr>
    </w:p>
    <w:p w14:paraId="43D1C065" w14:textId="3DC83BEF" w:rsidR="00D079E6" w:rsidRPr="00265AF0" w:rsidRDefault="00890C07" w:rsidP="00333D51">
      <w:pPr>
        <w:spacing w:line="240" w:lineRule="auto"/>
        <w:contextualSpacing/>
        <w:jc w:val="both"/>
      </w:pPr>
      <w:r w:rsidRPr="00332CC0">
        <w:t>La réalisation</w:t>
      </w:r>
      <w:r w:rsidR="00D079E6" w:rsidRPr="00332CC0">
        <w:t xml:space="preserve"> de</w:t>
      </w:r>
      <w:r w:rsidR="00E45701" w:rsidRPr="00332CC0">
        <w:t xml:space="preserve"> </w:t>
      </w:r>
      <w:r w:rsidRPr="00332CC0">
        <w:t>films, d’</w:t>
      </w:r>
      <w:r w:rsidR="00D079E6" w:rsidRPr="00332CC0">
        <w:t xml:space="preserve">enregistrements, </w:t>
      </w:r>
      <w:r w:rsidRPr="00332CC0">
        <w:t xml:space="preserve">de </w:t>
      </w:r>
      <w:r w:rsidR="00D079E6" w:rsidRPr="00332CC0">
        <w:t xml:space="preserve">reportages, </w:t>
      </w:r>
      <w:r w:rsidRPr="00332CC0">
        <w:t>d’</w:t>
      </w:r>
      <w:r w:rsidR="00D079E6" w:rsidRPr="00332CC0">
        <w:t xml:space="preserve">interviews, </w:t>
      </w:r>
      <w:r w:rsidRPr="00332CC0">
        <w:t>d’</w:t>
      </w:r>
      <w:r w:rsidR="00D079E6" w:rsidRPr="00332CC0">
        <w:t xml:space="preserve">enquêtes </w:t>
      </w:r>
      <w:r w:rsidRPr="00332CC0">
        <w:t xml:space="preserve">est </w:t>
      </w:r>
      <w:r w:rsidR="00D079E6" w:rsidRPr="00332CC0">
        <w:t>soum</w:t>
      </w:r>
      <w:r w:rsidR="00E45701" w:rsidRPr="00332CC0">
        <w:t>is</w:t>
      </w:r>
      <w:r w:rsidRPr="00332CC0">
        <w:t>e</w:t>
      </w:r>
      <w:r w:rsidR="00E45701" w:rsidRPr="00332CC0">
        <w:t xml:space="preserve"> à une autorisation préalable.</w:t>
      </w:r>
    </w:p>
    <w:p w14:paraId="44390F81" w14:textId="77777777" w:rsidR="00265AF0" w:rsidRPr="00744429" w:rsidRDefault="00265AF0" w:rsidP="00333D51">
      <w:pPr>
        <w:pStyle w:val="Titre1"/>
        <w:spacing w:line="240" w:lineRule="auto"/>
        <w:jc w:val="both"/>
        <w:rPr>
          <w:rFonts w:asciiTheme="minorHAnsi" w:hAnsiTheme="minorHAnsi"/>
          <w:color w:val="auto"/>
          <w:sz w:val="24"/>
          <w:szCs w:val="24"/>
          <w:u w:val="single"/>
        </w:rPr>
      </w:pPr>
      <w:bookmarkStart w:id="8" w:name="_Toc471307644"/>
      <w:bookmarkStart w:id="9" w:name="_Toc471474204"/>
      <w:r w:rsidRPr="00744429">
        <w:rPr>
          <w:rFonts w:asciiTheme="minorHAnsi" w:hAnsiTheme="minorHAnsi"/>
          <w:color w:val="auto"/>
          <w:sz w:val="24"/>
          <w:szCs w:val="24"/>
          <w:u w:val="single"/>
        </w:rPr>
        <w:t>Article 4 : Affichage</w:t>
      </w:r>
      <w:r w:rsidR="00A17B60" w:rsidRPr="00744429">
        <w:rPr>
          <w:rFonts w:asciiTheme="minorHAnsi" w:hAnsiTheme="minorHAnsi"/>
          <w:color w:val="auto"/>
          <w:sz w:val="24"/>
          <w:szCs w:val="24"/>
          <w:u w:val="single"/>
        </w:rPr>
        <w:t xml:space="preserve"> et tracts</w:t>
      </w:r>
      <w:bookmarkEnd w:id="8"/>
      <w:bookmarkEnd w:id="9"/>
    </w:p>
    <w:p w14:paraId="5C14B149" w14:textId="77777777" w:rsidR="00265AF0" w:rsidRPr="00265AF0" w:rsidRDefault="00265AF0" w:rsidP="00333D51">
      <w:pPr>
        <w:spacing w:line="240" w:lineRule="auto"/>
        <w:contextualSpacing/>
        <w:jc w:val="both"/>
      </w:pPr>
    </w:p>
    <w:p w14:paraId="20E22D2A" w14:textId="5B17752B" w:rsidR="005A595A" w:rsidRPr="00265AF0" w:rsidRDefault="00265AF0" w:rsidP="00333D51">
      <w:pPr>
        <w:spacing w:line="240" w:lineRule="auto"/>
        <w:contextualSpacing/>
        <w:jc w:val="both"/>
      </w:pPr>
      <w:r w:rsidRPr="00265AF0">
        <w:t xml:space="preserve">L’affichage dans les espaces ouverts au public est </w:t>
      </w:r>
      <w:r w:rsidR="00E753CE">
        <w:t xml:space="preserve">géré par </w:t>
      </w:r>
      <w:r w:rsidR="003D181A">
        <w:t xml:space="preserve">les </w:t>
      </w:r>
      <w:r w:rsidR="00E31040">
        <w:t>agents du service de lecture publique</w:t>
      </w:r>
      <w:r w:rsidR="00E753CE">
        <w:t>, de même que la diffusion des documen</w:t>
      </w:r>
      <w:r w:rsidR="00A17B60">
        <w:t>ts d’information culturelle (musées, cinémas, théâtres, associations d’utilité pub</w:t>
      </w:r>
      <w:r w:rsidR="00E753CE">
        <w:t>lique et à caractère culturel…).</w:t>
      </w:r>
    </w:p>
    <w:p w14:paraId="1FEB7076" w14:textId="77777777" w:rsidR="00265AF0" w:rsidRPr="00744429" w:rsidRDefault="00265AF0" w:rsidP="00333D51">
      <w:pPr>
        <w:pStyle w:val="Titre1"/>
        <w:spacing w:line="240" w:lineRule="auto"/>
        <w:jc w:val="both"/>
        <w:rPr>
          <w:rFonts w:asciiTheme="minorHAnsi" w:hAnsiTheme="minorHAnsi"/>
          <w:sz w:val="24"/>
          <w:szCs w:val="24"/>
          <w:u w:val="single"/>
        </w:rPr>
      </w:pPr>
      <w:bookmarkStart w:id="10" w:name="_Toc471307645"/>
      <w:bookmarkStart w:id="11" w:name="_Toc471474205"/>
      <w:r w:rsidRPr="00744429">
        <w:rPr>
          <w:rFonts w:asciiTheme="minorHAnsi" w:hAnsiTheme="minorHAnsi"/>
          <w:color w:val="auto"/>
          <w:sz w:val="24"/>
          <w:szCs w:val="24"/>
          <w:u w:val="single"/>
        </w:rPr>
        <w:t>Article 5 : Documents : règles de bon usage</w:t>
      </w:r>
      <w:bookmarkEnd w:id="10"/>
      <w:bookmarkEnd w:id="11"/>
    </w:p>
    <w:p w14:paraId="26462E4B" w14:textId="77777777" w:rsidR="00265AF0" w:rsidRPr="00265AF0" w:rsidRDefault="00265AF0" w:rsidP="00333D51">
      <w:pPr>
        <w:spacing w:line="240" w:lineRule="auto"/>
        <w:contextualSpacing/>
        <w:jc w:val="both"/>
      </w:pPr>
    </w:p>
    <w:p w14:paraId="6D6ABB66" w14:textId="77777777" w:rsidR="004E7A23" w:rsidRDefault="00265AF0" w:rsidP="00333D51">
      <w:pPr>
        <w:spacing w:line="240" w:lineRule="auto"/>
        <w:contextualSpacing/>
        <w:jc w:val="both"/>
      </w:pPr>
      <w:r w:rsidRPr="00265AF0">
        <w:t>Les usagers sont responsables des documents qu’ils empruntent ou consultent.</w:t>
      </w:r>
      <w:r w:rsidR="004E7A23">
        <w:t xml:space="preserve"> </w:t>
      </w:r>
      <w:r w:rsidRPr="00265AF0">
        <w:t xml:space="preserve">Il leur est demandé d’en prendre le plus grand soin. </w:t>
      </w:r>
    </w:p>
    <w:p w14:paraId="32A43530" w14:textId="77777777" w:rsidR="00311B5D" w:rsidRDefault="00311B5D" w:rsidP="00333D51">
      <w:pPr>
        <w:spacing w:line="240" w:lineRule="auto"/>
        <w:contextualSpacing/>
        <w:jc w:val="both"/>
      </w:pPr>
    </w:p>
    <w:p w14:paraId="60993319" w14:textId="77777777" w:rsidR="00311B5D" w:rsidRDefault="00265AF0" w:rsidP="00333D51">
      <w:pPr>
        <w:spacing w:line="240" w:lineRule="auto"/>
        <w:contextualSpacing/>
        <w:jc w:val="both"/>
      </w:pPr>
      <w:r w:rsidRPr="00265AF0">
        <w:t>Il n’est pas permis d’écrire, de surligner, de dessiner ou de faire des marques sur les documents, de plier ou de corner les p</w:t>
      </w:r>
      <w:r w:rsidR="00311B5D">
        <w:t>ages, de découper les documents</w:t>
      </w:r>
      <w:r w:rsidRPr="00265AF0">
        <w:t xml:space="preserve">. DVD et CD, documents fragiles, doivent être manipulés avec attention. </w:t>
      </w:r>
    </w:p>
    <w:p w14:paraId="7CEFF75D" w14:textId="77777777" w:rsidR="00E31040" w:rsidRDefault="00E31040" w:rsidP="00333D51">
      <w:pPr>
        <w:spacing w:line="240" w:lineRule="auto"/>
        <w:contextualSpacing/>
        <w:jc w:val="both"/>
      </w:pPr>
    </w:p>
    <w:p w14:paraId="704A3CEA" w14:textId="77777777" w:rsidR="00265AF0" w:rsidRDefault="00265AF0" w:rsidP="00333D51">
      <w:pPr>
        <w:spacing w:line="240" w:lineRule="auto"/>
        <w:contextualSpacing/>
        <w:jc w:val="both"/>
      </w:pPr>
      <w:r w:rsidRPr="00265AF0">
        <w:t xml:space="preserve">Les réparations ne </w:t>
      </w:r>
      <w:r w:rsidR="001102B7">
        <w:t>doi</w:t>
      </w:r>
      <w:r w:rsidR="001102B7" w:rsidRPr="00265AF0">
        <w:t xml:space="preserve">vent </w:t>
      </w:r>
      <w:r w:rsidR="00240353">
        <w:t xml:space="preserve">pas </w:t>
      </w:r>
      <w:r w:rsidRPr="00265AF0">
        <w:t>être effectuées par les usagers eux-mêmes.</w:t>
      </w:r>
    </w:p>
    <w:p w14:paraId="6B0FE05B" w14:textId="77777777" w:rsidR="004E7A23" w:rsidRPr="00265AF0" w:rsidRDefault="004E7A23" w:rsidP="00333D51">
      <w:pPr>
        <w:spacing w:line="240" w:lineRule="auto"/>
        <w:contextualSpacing/>
        <w:jc w:val="both"/>
      </w:pPr>
    </w:p>
    <w:p w14:paraId="5B1EECEE" w14:textId="77777777" w:rsidR="00265AF0" w:rsidRDefault="00265AF0" w:rsidP="00333D51">
      <w:pPr>
        <w:spacing w:line="240" w:lineRule="auto"/>
        <w:contextualSpacing/>
        <w:jc w:val="both"/>
      </w:pPr>
      <w:r w:rsidRPr="00265AF0">
        <w:t xml:space="preserve">La responsabilité civile des </w:t>
      </w:r>
      <w:r w:rsidR="00E46660">
        <w:t xml:space="preserve">parents ou du responsable </w:t>
      </w:r>
      <w:r w:rsidR="005B047E">
        <w:t>de la carte</w:t>
      </w:r>
      <w:r w:rsidR="005B047E" w:rsidRPr="00265AF0">
        <w:t xml:space="preserve"> </w:t>
      </w:r>
      <w:r w:rsidRPr="00265AF0">
        <w:t>est engagée pour les documents utilisés par les enfants mineurs.</w:t>
      </w:r>
    </w:p>
    <w:p w14:paraId="4DD5E6D5" w14:textId="77777777" w:rsidR="00E45701" w:rsidRDefault="00E45701" w:rsidP="00333D51">
      <w:pPr>
        <w:spacing w:line="240" w:lineRule="auto"/>
        <w:contextualSpacing/>
        <w:jc w:val="both"/>
      </w:pPr>
    </w:p>
    <w:p w14:paraId="220553AB" w14:textId="6573FF14" w:rsidR="00E45701" w:rsidRDefault="00E45701" w:rsidP="00333D51">
      <w:pPr>
        <w:spacing w:line="240" w:lineRule="auto"/>
        <w:contextualSpacing/>
        <w:jc w:val="both"/>
      </w:pPr>
      <w:r w:rsidRPr="00E45701">
        <w:t xml:space="preserve">Le personnel de la médiathèque décide des modalités du dédommagement en fonction du type de document (remboursement ou remplacement à l’identique ou par un document similaire, à voir avec les </w:t>
      </w:r>
      <w:r w:rsidR="00E31040">
        <w:t>agents du service de lecture publique</w:t>
      </w:r>
      <w:r w:rsidRPr="00E45701">
        <w:t>), après avoir été sollicité par l’usager.</w:t>
      </w:r>
    </w:p>
    <w:p w14:paraId="5ABCC8A0" w14:textId="77777777" w:rsidR="0022752D" w:rsidRDefault="0022752D" w:rsidP="00333D51">
      <w:pPr>
        <w:spacing w:line="240" w:lineRule="auto"/>
        <w:contextualSpacing/>
        <w:jc w:val="both"/>
      </w:pPr>
    </w:p>
    <w:p w14:paraId="269F2FEF" w14:textId="044FE8AD" w:rsidR="00265AF0" w:rsidRDefault="00265AF0" w:rsidP="00333D51">
      <w:pPr>
        <w:spacing w:line="240" w:lineRule="auto"/>
        <w:contextualSpacing/>
        <w:jc w:val="both"/>
      </w:pPr>
      <w:r w:rsidRPr="00265AF0">
        <w:t xml:space="preserve">L’usager ayant perdu ou détérioré un livre, un CD, un DVD ou tout autre document </w:t>
      </w:r>
      <w:r w:rsidR="00FF5B6C">
        <w:t xml:space="preserve">ou matériel </w:t>
      </w:r>
      <w:r w:rsidRPr="00265AF0">
        <w:t xml:space="preserve">prêté, y compris le matériel d’accompagnement, </w:t>
      </w:r>
      <w:r w:rsidRPr="005B047E">
        <w:t xml:space="preserve">devra le remplacer </w:t>
      </w:r>
      <w:r w:rsidR="005B047E">
        <w:t xml:space="preserve">à l’identique par un document neuf </w:t>
      </w:r>
      <w:r w:rsidRPr="005B047E">
        <w:t xml:space="preserve">ou </w:t>
      </w:r>
      <w:r w:rsidR="007926D9">
        <w:t>s’acqui</w:t>
      </w:r>
      <w:r w:rsidR="006901B6">
        <w:t>tter auprès de la</w:t>
      </w:r>
      <w:r w:rsidR="00A17B60" w:rsidRPr="005B047E">
        <w:t xml:space="preserve"> </w:t>
      </w:r>
      <w:r w:rsidR="00A17B60" w:rsidRPr="0069157A">
        <w:t>Communauté</w:t>
      </w:r>
      <w:r w:rsidRPr="0069157A">
        <w:t xml:space="preserve"> </w:t>
      </w:r>
      <w:r w:rsidR="006901B6" w:rsidRPr="0069157A">
        <w:t xml:space="preserve">de Communes </w:t>
      </w:r>
      <w:r w:rsidR="006901B6" w:rsidRPr="00104570">
        <w:t>Entre Dore et Allier</w:t>
      </w:r>
      <w:r w:rsidR="006901B6">
        <w:t xml:space="preserve"> </w:t>
      </w:r>
      <w:r w:rsidR="007926D9">
        <w:t xml:space="preserve">d’un dédommagement </w:t>
      </w:r>
      <w:r w:rsidR="007926D9" w:rsidRPr="00332CC0">
        <w:t>forfaitaire</w:t>
      </w:r>
      <w:r w:rsidRPr="00332CC0">
        <w:t xml:space="preserve"> du dommage causé</w:t>
      </w:r>
      <w:r w:rsidR="000E5918" w:rsidRPr="00332CC0">
        <w:t xml:space="preserve">, </w:t>
      </w:r>
      <w:r w:rsidR="005B047E" w:rsidRPr="00332CC0">
        <w:t xml:space="preserve">selon la grille </w:t>
      </w:r>
      <w:r w:rsidR="00E45701" w:rsidRPr="00332CC0">
        <w:t>de tarifs votée en Conseil Communautaire et affichée au sein de la Médiathèque.</w:t>
      </w:r>
    </w:p>
    <w:p w14:paraId="43FEB160" w14:textId="77777777" w:rsidR="005B047E" w:rsidRDefault="005B047E" w:rsidP="00333D51">
      <w:pPr>
        <w:spacing w:line="240" w:lineRule="auto"/>
        <w:contextualSpacing/>
        <w:jc w:val="both"/>
      </w:pPr>
    </w:p>
    <w:p w14:paraId="1CE789A4" w14:textId="0FE1B0FA" w:rsidR="005B047E" w:rsidRDefault="005B047E" w:rsidP="00333D51">
      <w:pPr>
        <w:spacing w:line="240" w:lineRule="auto"/>
        <w:contextualSpacing/>
        <w:jc w:val="both"/>
      </w:pPr>
      <w:r>
        <w:t>-</w:t>
      </w:r>
      <w:r w:rsidRPr="00FB5198">
        <w:rPr>
          <w:u w:val="single"/>
        </w:rPr>
        <w:t>Livres</w:t>
      </w:r>
      <w:r>
        <w:t> </w:t>
      </w:r>
      <w:r w:rsidR="00E45701">
        <w:t xml:space="preserve">/ </w:t>
      </w:r>
      <w:r w:rsidR="00E45701" w:rsidRPr="00E45701">
        <w:rPr>
          <w:u w:val="single"/>
        </w:rPr>
        <w:t>revues</w:t>
      </w:r>
      <w:r w:rsidR="00E45701">
        <w:t xml:space="preserve"> </w:t>
      </w:r>
      <w:r>
        <w:t xml:space="preserve">: </w:t>
      </w:r>
    </w:p>
    <w:p w14:paraId="089DDB84" w14:textId="6D472CB6" w:rsidR="00E45701" w:rsidRDefault="00E45701" w:rsidP="00333D51">
      <w:pPr>
        <w:spacing w:line="240" w:lineRule="auto"/>
        <w:contextualSpacing/>
        <w:jc w:val="both"/>
      </w:pPr>
      <w:r>
        <w:t>Différents formats de livres sont définis, auxquels s’appliquent des tarifs distincts.</w:t>
      </w:r>
    </w:p>
    <w:p w14:paraId="01B0B926" w14:textId="77777777" w:rsidR="0063771D" w:rsidRDefault="0063771D" w:rsidP="00333D51">
      <w:pPr>
        <w:spacing w:line="240" w:lineRule="auto"/>
        <w:contextualSpacing/>
        <w:jc w:val="both"/>
      </w:pPr>
    </w:p>
    <w:p w14:paraId="73BB9BB4" w14:textId="0F228857" w:rsidR="0063771D" w:rsidRDefault="0063771D" w:rsidP="00333D51">
      <w:pPr>
        <w:spacing w:line="240" w:lineRule="auto"/>
        <w:contextualSpacing/>
        <w:jc w:val="both"/>
      </w:pPr>
      <w:r w:rsidRPr="0063771D">
        <w:t>Le personnel de la Médiathèque est habilité à décider du format adéquat ; la règle est d’appliquer le tarif immédiatement supérieur au coût d’acquisition du document.</w:t>
      </w:r>
    </w:p>
    <w:p w14:paraId="4157E333" w14:textId="2DF6EC28" w:rsidR="00356ACC" w:rsidRDefault="00356ACC" w:rsidP="00333D51">
      <w:pPr>
        <w:spacing w:line="240" w:lineRule="auto"/>
        <w:contextualSpacing/>
        <w:jc w:val="both"/>
      </w:pPr>
      <w:r>
        <w:lastRenderedPageBreak/>
        <w:t>En cas de dégradation ou d’absence de restitution d’un magazine, l’usage</w:t>
      </w:r>
      <w:r w:rsidR="003D181A">
        <w:t>r</w:t>
      </w:r>
      <w:r>
        <w:t xml:space="preserve"> s’engage à racheter un exemplaire et à le donner à la médiathèque, à défaut, il verse un dédommagement fixé par le conseil communautaire.</w:t>
      </w:r>
    </w:p>
    <w:p w14:paraId="79982347" w14:textId="77777777" w:rsidR="005B047E" w:rsidRDefault="005B047E" w:rsidP="00333D51">
      <w:pPr>
        <w:spacing w:line="240" w:lineRule="auto"/>
        <w:contextualSpacing/>
        <w:jc w:val="both"/>
      </w:pPr>
    </w:p>
    <w:p w14:paraId="1779ABF1" w14:textId="07949EEE" w:rsidR="00750724" w:rsidRDefault="00FE6221" w:rsidP="00333D51">
      <w:pPr>
        <w:spacing w:line="240" w:lineRule="auto"/>
        <w:contextualSpacing/>
        <w:jc w:val="both"/>
      </w:pPr>
      <w:r>
        <w:t xml:space="preserve">- </w:t>
      </w:r>
      <w:r w:rsidRPr="00FB5198">
        <w:rPr>
          <w:u w:val="single"/>
        </w:rPr>
        <w:t>CD</w:t>
      </w:r>
      <w:r w:rsidR="0063771D">
        <w:t xml:space="preserve"> : </w:t>
      </w:r>
      <w:r w:rsidR="00750724">
        <w:t xml:space="preserve">Le remplacement d’un coffret comprenant plusieurs CD </w:t>
      </w:r>
      <w:r w:rsidR="00C3478B">
        <w:t xml:space="preserve">donne lieu au remboursement de chaque CD à l’unité. </w:t>
      </w:r>
    </w:p>
    <w:p w14:paraId="31C5F81F" w14:textId="77777777" w:rsidR="00750724" w:rsidRDefault="00750724" w:rsidP="00333D51">
      <w:pPr>
        <w:spacing w:line="240" w:lineRule="auto"/>
        <w:contextualSpacing/>
        <w:jc w:val="both"/>
      </w:pPr>
    </w:p>
    <w:p w14:paraId="4A60D990" w14:textId="366E10CD" w:rsidR="00552E15" w:rsidRDefault="00FE6221" w:rsidP="00333D51">
      <w:pPr>
        <w:spacing w:line="240" w:lineRule="auto"/>
        <w:contextualSpacing/>
        <w:jc w:val="both"/>
      </w:pPr>
      <w:r>
        <w:t xml:space="preserve">- </w:t>
      </w:r>
      <w:r w:rsidRPr="00FB5198">
        <w:rPr>
          <w:u w:val="single"/>
        </w:rPr>
        <w:t>DVD</w:t>
      </w:r>
      <w:r>
        <w:t xml:space="preserve"> : </w:t>
      </w:r>
      <w:r w:rsidR="00F86FF5">
        <w:t xml:space="preserve">Le remplacement d’un coffret comprenant plusieurs DVD donne lieu au remboursement de chaque DVD à l’unité. </w:t>
      </w:r>
    </w:p>
    <w:p w14:paraId="5E8B37D4" w14:textId="77777777" w:rsidR="00E45701" w:rsidRDefault="00E45701" w:rsidP="00333D51">
      <w:pPr>
        <w:spacing w:line="240" w:lineRule="auto"/>
        <w:contextualSpacing/>
        <w:jc w:val="both"/>
      </w:pPr>
    </w:p>
    <w:p w14:paraId="1DE9A7A5" w14:textId="50C7178A" w:rsidR="00E45701" w:rsidRDefault="00E45701" w:rsidP="00E45701">
      <w:pPr>
        <w:spacing w:line="240" w:lineRule="auto"/>
        <w:jc w:val="both"/>
      </w:pPr>
      <w:r>
        <w:t>-</w:t>
      </w:r>
      <w:r w:rsidRPr="00E45701">
        <w:rPr>
          <w:u w:val="single"/>
        </w:rPr>
        <w:t>Jeu vidéo</w:t>
      </w:r>
      <w:r>
        <w:t xml:space="preserve"> : </w:t>
      </w:r>
      <w:r w:rsidR="0063771D" w:rsidRPr="0063771D">
        <w:t xml:space="preserve">Le remplacement d’un coffret comprenant plusieurs </w:t>
      </w:r>
      <w:r w:rsidR="0063771D">
        <w:t xml:space="preserve">Jeux vidéo </w:t>
      </w:r>
      <w:r w:rsidR="0063771D" w:rsidRPr="0063771D">
        <w:t xml:space="preserve">donne lieu au remboursement de chaque </w:t>
      </w:r>
      <w:r w:rsidR="003D181A">
        <w:t>jeu</w:t>
      </w:r>
      <w:r w:rsidR="0063771D">
        <w:t xml:space="preserve"> </w:t>
      </w:r>
      <w:r w:rsidR="0063771D" w:rsidRPr="0063771D">
        <w:t xml:space="preserve">à l’unité. </w:t>
      </w:r>
    </w:p>
    <w:p w14:paraId="165BDA68" w14:textId="0C583135" w:rsidR="0063771D" w:rsidRDefault="0063771D" w:rsidP="00E45701">
      <w:pPr>
        <w:spacing w:line="240" w:lineRule="auto"/>
        <w:jc w:val="both"/>
      </w:pPr>
      <w:r w:rsidRPr="00332CC0">
        <w:t>-</w:t>
      </w:r>
      <w:r w:rsidRPr="00332CC0">
        <w:rPr>
          <w:u w:val="single"/>
        </w:rPr>
        <w:t>Jeu de société</w:t>
      </w:r>
      <w:r w:rsidRPr="00332CC0">
        <w:t xml:space="preserve"> : </w:t>
      </w:r>
      <w:r w:rsidR="00332CC0" w:rsidRPr="00332CC0">
        <w:t>Le remplacement d’un coffret comprenant plu</w:t>
      </w:r>
      <w:r w:rsidR="00332CC0">
        <w:t>sieurs j</w:t>
      </w:r>
      <w:r w:rsidR="00332CC0" w:rsidRPr="00332CC0">
        <w:t>eux donne lieu</w:t>
      </w:r>
      <w:r w:rsidR="00B962D8">
        <w:t xml:space="preserve"> au remboursement de chaque jeu</w:t>
      </w:r>
      <w:r w:rsidR="00332CC0" w:rsidRPr="00332CC0">
        <w:t xml:space="preserve"> à l’unité.</w:t>
      </w:r>
      <w:r w:rsidR="00332CC0">
        <w:t xml:space="preserve"> Le remplacement d’un jeu est exigé en cas de perte ou détérioration des cartes, jetons ou plateau de jeu.</w:t>
      </w:r>
    </w:p>
    <w:p w14:paraId="575C9FA5" w14:textId="3F2A9250" w:rsidR="0022752D" w:rsidRDefault="0022752D" w:rsidP="0022752D">
      <w:pPr>
        <w:spacing w:line="240" w:lineRule="auto"/>
        <w:jc w:val="both"/>
      </w:pPr>
      <w:r>
        <w:t xml:space="preserve">- </w:t>
      </w:r>
      <w:r w:rsidRPr="0022752D">
        <w:rPr>
          <w:u w:val="single"/>
        </w:rPr>
        <w:t>Liseuse</w:t>
      </w:r>
      <w:r w:rsidRPr="0022752D">
        <w:t xml:space="preserve"> : </w:t>
      </w:r>
      <w:r w:rsidR="00C2669C">
        <w:t>Si la liseuse n’est plus commercialisée, elle sera remplacée par un modèle équivalent.</w:t>
      </w:r>
    </w:p>
    <w:p w14:paraId="5EBAF143" w14:textId="77777777" w:rsidR="00C3478B" w:rsidRDefault="004C7D4F" w:rsidP="00333D51">
      <w:pPr>
        <w:spacing w:line="240" w:lineRule="auto"/>
        <w:contextualSpacing/>
        <w:jc w:val="both"/>
      </w:pPr>
      <w:r>
        <w:t>L’absence de restitution d’un matériel d’accompagnement (CD dans le cas d’un livre-CD, livret dans le cas d’un CD, etc.) donne lieu au remboursement du document dans sa totalité.</w:t>
      </w:r>
    </w:p>
    <w:p w14:paraId="44C68962" w14:textId="77777777" w:rsidR="000E3351" w:rsidRDefault="000E3351" w:rsidP="00333D51">
      <w:pPr>
        <w:spacing w:line="240" w:lineRule="auto"/>
        <w:contextualSpacing/>
        <w:jc w:val="both"/>
      </w:pPr>
    </w:p>
    <w:p w14:paraId="38C1DC44" w14:textId="4D051722" w:rsidR="00265AF0" w:rsidRDefault="00265AF0" w:rsidP="00333D51">
      <w:pPr>
        <w:spacing w:line="240" w:lineRule="auto"/>
        <w:contextualSpacing/>
        <w:jc w:val="both"/>
      </w:pPr>
      <w:r w:rsidRPr="00960206">
        <w:rPr>
          <w:b/>
        </w:rPr>
        <w:t xml:space="preserve">L’usager ne pourra effectuer aucun emprunt </w:t>
      </w:r>
      <w:r w:rsidR="00E94349">
        <w:rPr>
          <w:b/>
        </w:rPr>
        <w:t>et n’aura pas accès au</w:t>
      </w:r>
      <w:r w:rsidR="0022752D">
        <w:rPr>
          <w:b/>
        </w:rPr>
        <w:t>x services en ligne</w:t>
      </w:r>
      <w:r w:rsidR="00E94349">
        <w:rPr>
          <w:b/>
        </w:rPr>
        <w:t xml:space="preserve"> </w:t>
      </w:r>
      <w:r w:rsidRPr="00960206">
        <w:rPr>
          <w:b/>
        </w:rPr>
        <w:t>tant que le dédommagement n’aura pas été effectué.</w:t>
      </w:r>
      <w:r w:rsidR="00655D42">
        <w:t xml:space="preserve"> En cas de dégradation</w:t>
      </w:r>
      <w:r w:rsidR="00C3478B">
        <w:t xml:space="preserve"> ou de partie manquante</w:t>
      </w:r>
      <w:r w:rsidR="00655D42">
        <w:t xml:space="preserve">, le document </w:t>
      </w:r>
      <w:r w:rsidR="00C3478B">
        <w:t xml:space="preserve">défaillant </w:t>
      </w:r>
      <w:r w:rsidR="00655D42">
        <w:t>est retiré des inventaires et donné à l’usager lorsque celui-ci s’est acquitté du dédommagement.</w:t>
      </w:r>
    </w:p>
    <w:p w14:paraId="002BE277" w14:textId="77777777" w:rsidR="00265AF0" w:rsidRPr="00744429" w:rsidRDefault="00265AF0" w:rsidP="00333D51">
      <w:pPr>
        <w:pStyle w:val="Titre1"/>
        <w:spacing w:line="240" w:lineRule="auto"/>
        <w:jc w:val="both"/>
        <w:rPr>
          <w:rFonts w:asciiTheme="minorHAnsi" w:hAnsiTheme="minorHAnsi"/>
          <w:b w:val="0"/>
          <w:color w:val="auto"/>
          <w:sz w:val="24"/>
          <w:szCs w:val="24"/>
          <w:u w:val="single"/>
        </w:rPr>
      </w:pPr>
      <w:bookmarkStart w:id="12" w:name="_Toc471307646"/>
      <w:bookmarkStart w:id="13" w:name="_Toc471474206"/>
      <w:r w:rsidRPr="00744429">
        <w:rPr>
          <w:rFonts w:asciiTheme="minorHAnsi" w:hAnsiTheme="minorHAnsi"/>
          <w:color w:val="auto"/>
          <w:sz w:val="24"/>
          <w:szCs w:val="24"/>
          <w:u w:val="single"/>
        </w:rPr>
        <w:t>Article 6 : Prêt individuel à domicile : inscription et réinscription.</w:t>
      </w:r>
      <w:bookmarkEnd w:id="12"/>
      <w:bookmarkEnd w:id="13"/>
    </w:p>
    <w:p w14:paraId="2E9BA6D4" w14:textId="77777777" w:rsidR="00FF46EE" w:rsidRPr="00265AF0" w:rsidRDefault="00FF46EE" w:rsidP="00333D51">
      <w:pPr>
        <w:spacing w:line="240" w:lineRule="auto"/>
        <w:contextualSpacing/>
        <w:jc w:val="both"/>
        <w:rPr>
          <w:u w:val="single"/>
        </w:rPr>
      </w:pPr>
    </w:p>
    <w:p w14:paraId="245BE451" w14:textId="77777777" w:rsidR="00265AF0" w:rsidRPr="00265AF0" w:rsidRDefault="00265AF0" w:rsidP="00333D51">
      <w:pPr>
        <w:spacing w:line="240" w:lineRule="auto"/>
        <w:contextualSpacing/>
        <w:jc w:val="both"/>
        <w:rPr>
          <w:u w:val="single"/>
        </w:rPr>
      </w:pPr>
      <w:r w:rsidRPr="00265AF0">
        <w:rPr>
          <w:u w:val="single"/>
        </w:rPr>
        <w:t>6.1 : Inscription</w:t>
      </w:r>
    </w:p>
    <w:p w14:paraId="1658A7D9" w14:textId="4FA4611B" w:rsidR="00265AF0" w:rsidRDefault="00265AF0" w:rsidP="00333D51">
      <w:pPr>
        <w:spacing w:line="240" w:lineRule="auto"/>
        <w:contextualSpacing/>
        <w:jc w:val="both"/>
      </w:pPr>
      <w:r w:rsidRPr="00265AF0">
        <w:t xml:space="preserve">Le prêt est personnalisé par </w:t>
      </w:r>
      <w:r w:rsidR="0022752D">
        <w:t>la carte de médiathèque</w:t>
      </w:r>
      <w:r w:rsidR="000E5918">
        <w:t> : celle-ci ne doit pas être utilisée par une autre personne car elle engage la responsabilité du titulaire de la carte.</w:t>
      </w:r>
      <w:r w:rsidRPr="00265AF0">
        <w:t xml:space="preserve"> </w:t>
      </w:r>
      <w:r w:rsidR="0022752D">
        <w:t>La carte de médiathèque</w:t>
      </w:r>
      <w:r w:rsidR="000E5918">
        <w:t xml:space="preserve"> est délivrée sans contrepartie financière</w:t>
      </w:r>
      <w:r w:rsidR="00EF0B07">
        <w:t xml:space="preserve">, </w:t>
      </w:r>
      <w:r w:rsidR="0086585A">
        <w:t>suite à engagement sur l’honneur de l’exactitude des informations indiquées sur le bulletin d’inscription</w:t>
      </w:r>
      <w:r w:rsidR="00EF0B07">
        <w:rPr>
          <w:rStyle w:val="Appelnotedebasdep"/>
        </w:rPr>
        <w:footnoteReference w:id="1"/>
      </w:r>
      <w:r w:rsidR="009652AE">
        <w:t xml:space="preserve">, et sur présentation d’une </w:t>
      </w:r>
      <w:r w:rsidRPr="00265AF0">
        <w:t xml:space="preserve">autorisation </w:t>
      </w:r>
      <w:r w:rsidR="003D181A">
        <w:t xml:space="preserve">du responsable légal </w:t>
      </w:r>
      <w:r w:rsidRPr="00265AF0">
        <w:t>pour les mineurs</w:t>
      </w:r>
      <w:r w:rsidR="002E1AB3">
        <w:t> ; un formulaire t</w:t>
      </w:r>
      <w:r w:rsidR="009652AE">
        <w:t xml:space="preserve">ype à compléter est proposé à </w:t>
      </w:r>
      <w:r w:rsidR="00104570">
        <w:t>l’accueil de la M</w:t>
      </w:r>
      <w:r w:rsidR="002E1AB3">
        <w:t>édiathèque, et téléchargeable sur le site internet</w:t>
      </w:r>
      <w:r w:rsidR="00B962D8">
        <w:t>.</w:t>
      </w:r>
    </w:p>
    <w:p w14:paraId="622BE93A" w14:textId="77777777" w:rsidR="00286BD8" w:rsidRDefault="00286BD8" w:rsidP="00333D51">
      <w:pPr>
        <w:spacing w:line="240" w:lineRule="auto"/>
        <w:ind w:firstLine="708"/>
        <w:contextualSpacing/>
        <w:jc w:val="both"/>
      </w:pPr>
    </w:p>
    <w:p w14:paraId="499F3527" w14:textId="409A0BE0" w:rsidR="00286BD8" w:rsidRDefault="00286BD8" w:rsidP="00333D51">
      <w:pPr>
        <w:spacing w:line="240" w:lineRule="auto"/>
        <w:contextualSpacing/>
        <w:jc w:val="both"/>
      </w:pPr>
      <w:r w:rsidRPr="0045561F">
        <w:t xml:space="preserve">Les mineurs à partir de 10 ans sont autorisés à s’inscrire en produisant l’autorisation écrite de leur responsable légal (formulaire à retirer à l’accueil de la </w:t>
      </w:r>
      <w:r w:rsidR="002916AC">
        <w:t>Médiathèque</w:t>
      </w:r>
      <w:r w:rsidR="0022752D">
        <w:t xml:space="preserve"> ou à télécharger sur le site des Médiathèques entre Dore et Allier</w:t>
      </w:r>
      <w:r w:rsidRPr="0045561F">
        <w:t xml:space="preserve">). </w:t>
      </w:r>
    </w:p>
    <w:p w14:paraId="7BC70643" w14:textId="77777777" w:rsidR="00A455ED" w:rsidRDefault="00A455ED" w:rsidP="00333D51">
      <w:pPr>
        <w:spacing w:line="240" w:lineRule="auto"/>
        <w:contextualSpacing/>
        <w:jc w:val="both"/>
      </w:pPr>
    </w:p>
    <w:p w14:paraId="1D48242A" w14:textId="77777777" w:rsidR="00286BD8" w:rsidRDefault="00286BD8" w:rsidP="00333D51">
      <w:pPr>
        <w:spacing w:line="240" w:lineRule="auto"/>
        <w:contextualSpacing/>
        <w:jc w:val="both"/>
      </w:pPr>
      <w:r>
        <w:t>En-deçà de 10 ans, la présence du responsable légal est obligatoire pour l’inscription</w:t>
      </w:r>
      <w:r w:rsidR="00113D07">
        <w:t>.</w:t>
      </w:r>
    </w:p>
    <w:p w14:paraId="73A0216B" w14:textId="77777777" w:rsidR="00423AA5" w:rsidRPr="00265AF0" w:rsidRDefault="00423AA5" w:rsidP="00333D51">
      <w:pPr>
        <w:spacing w:line="240" w:lineRule="auto"/>
        <w:contextualSpacing/>
        <w:jc w:val="both"/>
      </w:pPr>
    </w:p>
    <w:p w14:paraId="612EEE9F" w14:textId="77777777" w:rsidR="00265AF0" w:rsidRDefault="00027A4D" w:rsidP="00333D51">
      <w:pPr>
        <w:spacing w:line="240" w:lineRule="auto"/>
        <w:contextualSpacing/>
        <w:jc w:val="both"/>
      </w:pPr>
      <w:r>
        <w:t>L’</w:t>
      </w:r>
      <w:r w:rsidR="00265AF0" w:rsidRPr="00265AF0">
        <w:t>inscription</w:t>
      </w:r>
      <w:r>
        <w:t>,</w:t>
      </w:r>
      <w:r w:rsidR="00265AF0" w:rsidRPr="00265AF0">
        <w:t xml:space="preserve"> nominative et personnelle</w:t>
      </w:r>
      <w:r>
        <w:t>,</w:t>
      </w:r>
      <w:r w:rsidR="00265AF0" w:rsidRPr="00265AF0">
        <w:t xml:space="preserve"> est valable pour une année </w:t>
      </w:r>
      <w:r w:rsidR="004B389B">
        <w:t>de date à date.</w:t>
      </w:r>
    </w:p>
    <w:p w14:paraId="60852134" w14:textId="77777777" w:rsidR="00027A4D" w:rsidRPr="00265AF0" w:rsidRDefault="00027A4D" w:rsidP="00333D51">
      <w:pPr>
        <w:spacing w:line="240" w:lineRule="auto"/>
        <w:contextualSpacing/>
        <w:jc w:val="both"/>
      </w:pPr>
    </w:p>
    <w:p w14:paraId="6E57A0C1" w14:textId="702E178E" w:rsidR="0045561F" w:rsidRDefault="00265AF0" w:rsidP="00333D51">
      <w:pPr>
        <w:spacing w:line="240" w:lineRule="auto"/>
        <w:contextualSpacing/>
        <w:jc w:val="both"/>
      </w:pPr>
      <w:r w:rsidRPr="00265AF0">
        <w:t xml:space="preserve">La perte </w:t>
      </w:r>
      <w:r w:rsidR="000E3902">
        <w:t xml:space="preserve">ou le vol </w:t>
      </w:r>
      <w:r w:rsidRPr="00265AF0">
        <w:t xml:space="preserve">de </w:t>
      </w:r>
      <w:r w:rsidR="004B389B">
        <w:t>la</w:t>
      </w:r>
      <w:r w:rsidRPr="00265AF0">
        <w:t xml:space="preserve"> carte doi</w:t>
      </w:r>
      <w:r w:rsidR="003D181A">
        <w:t>ven</w:t>
      </w:r>
      <w:r w:rsidRPr="00265AF0">
        <w:t>t être signalé</w:t>
      </w:r>
      <w:r w:rsidR="00C767A0">
        <w:t xml:space="preserve"> </w:t>
      </w:r>
      <w:r w:rsidRPr="00265AF0">
        <w:t xml:space="preserve">dès que possible. </w:t>
      </w:r>
    </w:p>
    <w:p w14:paraId="2BFC36B5" w14:textId="77777777" w:rsidR="00AA6946" w:rsidRDefault="00AA6946" w:rsidP="00333D51">
      <w:pPr>
        <w:spacing w:line="240" w:lineRule="auto"/>
        <w:contextualSpacing/>
        <w:jc w:val="both"/>
      </w:pPr>
    </w:p>
    <w:p w14:paraId="32BEF64A" w14:textId="01C2A7DF" w:rsidR="005006D6" w:rsidRDefault="005006D6" w:rsidP="00333D51">
      <w:pPr>
        <w:spacing w:line="240" w:lineRule="auto"/>
        <w:contextualSpacing/>
        <w:jc w:val="both"/>
      </w:pPr>
      <w:r w:rsidRPr="00334230">
        <w:lastRenderedPageBreak/>
        <w:t>Le remplacement de la carte</w:t>
      </w:r>
      <w:r w:rsidR="00B962D8">
        <w:t xml:space="preserve"> de médiathèque</w:t>
      </w:r>
      <w:r w:rsidRPr="00334230">
        <w:t xml:space="preserve"> coûte 5 €.</w:t>
      </w:r>
      <w:r w:rsidR="008714D9">
        <w:t xml:space="preserve"> </w:t>
      </w:r>
    </w:p>
    <w:p w14:paraId="62FB3731" w14:textId="77777777" w:rsidR="00426C0B" w:rsidRPr="00265AF0" w:rsidRDefault="00426C0B" w:rsidP="00333D51">
      <w:pPr>
        <w:spacing w:line="240" w:lineRule="auto"/>
        <w:contextualSpacing/>
        <w:jc w:val="both"/>
      </w:pPr>
    </w:p>
    <w:p w14:paraId="5A81497C" w14:textId="77777777" w:rsidR="00265AF0" w:rsidRDefault="00265AF0" w:rsidP="00333D51">
      <w:pPr>
        <w:spacing w:line="240" w:lineRule="auto"/>
        <w:contextualSpacing/>
        <w:jc w:val="both"/>
      </w:pPr>
      <w:r w:rsidRPr="00265AF0">
        <w:t xml:space="preserve">Les usagers sont tenus de déclarer leurs changements d’identité et de domicile. L’inexactitude de ces déclarations entraîne une suspension provisoire de l’inscription et peut </w:t>
      </w:r>
      <w:r w:rsidR="009638C2">
        <w:t>conduire</w:t>
      </w:r>
      <w:r w:rsidRPr="00265AF0">
        <w:t xml:space="preserve">, à terme, </w:t>
      </w:r>
      <w:r w:rsidR="009638C2">
        <w:t>à</w:t>
      </w:r>
      <w:r w:rsidRPr="00265AF0">
        <w:t xml:space="preserve"> l’annulation de l’inscription.</w:t>
      </w:r>
    </w:p>
    <w:p w14:paraId="2CED0F76" w14:textId="77777777" w:rsidR="00426C0B" w:rsidRPr="00265AF0" w:rsidRDefault="00426C0B" w:rsidP="00333D51">
      <w:pPr>
        <w:spacing w:line="240" w:lineRule="auto"/>
        <w:contextualSpacing/>
        <w:jc w:val="both"/>
      </w:pPr>
    </w:p>
    <w:p w14:paraId="1D76ED8C" w14:textId="77777777" w:rsidR="00265AF0" w:rsidRDefault="00265AF0" w:rsidP="00333D51">
      <w:pPr>
        <w:spacing w:line="240" w:lineRule="auto"/>
        <w:contextualSpacing/>
        <w:jc w:val="both"/>
      </w:pPr>
      <w:r w:rsidRPr="00265AF0">
        <w:t>Les données relatives à l’identité des usagers et leurs opérations d’emprunt sont stricte</w:t>
      </w:r>
      <w:r w:rsidR="004B389B">
        <w:t>ment confidentielles.</w:t>
      </w:r>
    </w:p>
    <w:p w14:paraId="7683D8DE" w14:textId="77777777" w:rsidR="00FF46EE" w:rsidRDefault="00FF46EE" w:rsidP="00333D51">
      <w:pPr>
        <w:spacing w:line="240" w:lineRule="auto"/>
        <w:contextualSpacing/>
        <w:jc w:val="both"/>
      </w:pPr>
    </w:p>
    <w:p w14:paraId="3B23A1A7" w14:textId="77777777" w:rsidR="00265AF0" w:rsidRDefault="00265AF0" w:rsidP="00333D51">
      <w:pPr>
        <w:spacing w:line="240" w:lineRule="auto"/>
        <w:contextualSpacing/>
        <w:jc w:val="both"/>
        <w:rPr>
          <w:u w:val="single"/>
        </w:rPr>
      </w:pPr>
      <w:r w:rsidRPr="00265AF0">
        <w:rPr>
          <w:u w:val="single"/>
        </w:rPr>
        <w:t>6.2 : Réinscription </w:t>
      </w:r>
    </w:p>
    <w:p w14:paraId="60FD57D0" w14:textId="77777777" w:rsidR="004B3A83" w:rsidRPr="00265AF0" w:rsidRDefault="004B3A83" w:rsidP="00333D51">
      <w:pPr>
        <w:spacing w:line="240" w:lineRule="auto"/>
        <w:contextualSpacing/>
        <w:jc w:val="both"/>
        <w:rPr>
          <w:u w:val="single"/>
        </w:rPr>
      </w:pPr>
    </w:p>
    <w:p w14:paraId="721E9FB9" w14:textId="36BA4A2D" w:rsidR="00265AF0" w:rsidRDefault="00265AF0" w:rsidP="00333D51">
      <w:pPr>
        <w:spacing w:line="240" w:lineRule="auto"/>
        <w:contextualSpacing/>
        <w:jc w:val="both"/>
      </w:pPr>
      <w:r w:rsidRPr="00265AF0">
        <w:t xml:space="preserve">L’adhésion étant valable pour une période d’une année de date à date, l’usager doit </w:t>
      </w:r>
      <w:r w:rsidR="008F3764">
        <w:t>mettre à jour son</w:t>
      </w:r>
      <w:r w:rsidR="00104570">
        <w:t xml:space="preserve"> inscription à l’accueil de la M</w:t>
      </w:r>
      <w:r w:rsidR="008F3764">
        <w:t xml:space="preserve">édiathèque à chaque date anniversaire de son inscription. Il lui est </w:t>
      </w:r>
      <w:r w:rsidR="00F50BF7">
        <w:t xml:space="preserve">alors </w:t>
      </w:r>
      <w:r w:rsidR="008F3764">
        <w:t xml:space="preserve">demandé de </w:t>
      </w:r>
      <w:r w:rsidRPr="00265AF0">
        <w:t xml:space="preserve">présenter sa </w:t>
      </w:r>
      <w:r w:rsidR="00B70B3C">
        <w:t>carte de médiathèque</w:t>
      </w:r>
      <w:r w:rsidRPr="00265AF0">
        <w:t xml:space="preserve"> et </w:t>
      </w:r>
      <w:r w:rsidR="008F3764">
        <w:t xml:space="preserve">de remplir </w:t>
      </w:r>
      <w:r w:rsidR="00B70B3C">
        <w:t>une</w:t>
      </w:r>
      <w:r w:rsidRPr="00265AF0">
        <w:t xml:space="preserve"> attestation sur l’honneur</w:t>
      </w:r>
      <w:r w:rsidR="008F3764">
        <w:t>.</w:t>
      </w:r>
    </w:p>
    <w:p w14:paraId="1BE28242" w14:textId="77777777" w:rsidR="00265AF0" w:rsidRPr="00744429" w:rsidRDefault="00265AF0" w:rsidP="00333D51">
      <w:pPr>
        <w:pStyle w:val="Titre1"/>
        <w:spacing w:line="240" w:lineRule="auto"/>
        <w:jc w:val="both"/>
        <w:rPr>
          <w:rFonts w:asciiTheme="minorHAnsi" w:hAnsiTheme="minorHAnsi"/>
          <w:color w:val="auto"/>
          <w:sz w:val="24"/>
          <w:szCs w:val="24"/>
          <w:u w:val="single"/>
        </w:rPr>
      </w:pPr>
      <w:bookmarkStart w:id="14" w:name="_Toc471307647"/>
      <w:bookmarkStart w:id="15" w:name="_Toc471474207"/>
      <w:r w:rsidRPr="00744429">
        <w:rPr>
          <w:rFonts w:asciiTheme="minorHAnsi" w:hAnsiTheme="minorHAnsi"/>
          <w:color w:val="auto"/>
          <w:sz w:val="24"/>
          <w:szCs w:val="24"/>
          <w:u w:val="single"/>
        </w:rPr>
        <w:t>Article 7 : Prêt individuel à domici</w:t>
      </w:r>
      <w:r w:rsidR="00744429" w:rsidRPr="00744429">
        <w:rPr>
          <w:rFonts w:asciiTheme="minorHAnsi" w:hAnsiTheme="minorHAnsi"/>
          <w:color w:val="auto"/>
          <w:sz w:val="24"/>
          <w:szCs w:val="24"/>
          <w:u w:val="single"/>
        </w:rPr>
        <w:t>le : volume, durée et modalités</w:t>
      </w:r>
      <w:bookmarkEnd w:id="14"/>
      <w:bookmarkEnd w:id="15"/>
    </w:p>
    <w:p w14:paraId="5BABCFCD" w14:textId="77777777" w:rsidR="004B3A83" w:rsidRPr="00265AF0" w:rsidRDefault="004B3A83" w:rsidP="00333D51">
      <w:pPr>
        <w:spacing w:line="240" w:lineRule="auto"/>
        <w:contextualSpacing/>
        <w:jc w:val="both"/>
      </w:pPr>
    </w:p>
    <w:p w14:paraId="694FE3A8" w14:textId="585CCDEE" w:rsidR="00173599" w:rsidRDefault="00265AF0" w:rsidP="00333D51">
      <w:pPr>
        <w:spacing w:line="240" w:lineRule="auto"/>
        <w:contextualSpacing/>
        <w:jc w:val="both"/>
      </w:pPr>
      <w:r w:rsidRPr="00265AF0">
        <w:t xml:space="preserve">Chaque adhérent peut emprunter </w:t>
      </w:r>
      <w:r w:rsidR="0045561F">
        <w:t xml:space="preserve">dans le réseau des </w:t>
      </w:r>
      <w:r w:rsidR="002916AC">
        <w:t>Médiathèque</w:t>
      </w:r>
      <w:r w:rsidR="00104570">
        <w:t>s e</w:t>
      </w:r>
      <w:r w:rsidR="0045561F">
        <w:t xml:space="preserve">ntre Dore et Allier </w:t>
      </w:r>
      <w:r w:rsidRPr="00265AF0">
        <w:t>et pour 2</w:t>
      </w:r>
      <w:r w:rsidR="00173599">
        <w:t>8</w:t>
      </w:r>
      <w:r w:rsidRPr="00265AF0">
        <w:t xml:space="preserve"> jours</w:t>
      </w:r>
      <w:r w:rsidR="008321D7">
        <w:t xml:space="preserve"> (4 semaines)</w:t>
      </w:r>
      <w:r w:rsidR="008321D7" w:rsidRPr="00A64161">
        <w:t>,</w:t>
      </w:r>
      <w:r w:rsidR="00484E10" w:rsidRPr="00A64161">
        <w:t xml:space="preserve"> 10 documents parmi </w:t>
      </w:r>
      <w:r w:rsidR="008321D7" w:rsidRPr="00A64161">
        <w:t>cette liste non exhaustive :</w:t>
      </w:r>
    </w:p>
    <w:p w14:paraId="38DD8B5C" w14:textId="77777777" w:rsidR="00173599" w:rsidRPr="0045561F" w:rsidRDefault="00484E10" w:rsidP="00333D51">
      <w:pPr>
        <w:pStyle w:val="Paragraphedeliste"/>
        <w:numPr>
          <w:ilvl w:val="0"/>
          <w:numId w:val="5"/>
        </w:numPr>
        <w:spacing w:line="240" w:lineRule="auto"/>
        <w:jc w:val="both"/>
      </w:pPr>
      <w:r w:rsidRPr="0045561F">
        <w:t>les</w:t>
      </w:r>
      <w:r w:rsidR="009421B1" w:rsidRPr="0045561F">
        <w:t xml:space="preserve"> </w:t>
      </w:r>
      <w:r w:rsidR="0045561F" w:rsidRPr="0045561F">
        <w:t>imprimés (livres ou revues</w:t>
      </w:r>
      <w:r w:rsidR="00173599" w:rsidRPr="0045561F">
        <w:t>)</w:t>
      </w:r>
    </w:p>
    <w:p w14:paraId="26380E68" w14:textId="77777777" w:rsidR="00173599" w:rsidRPr="0045561F" w:rsidRDefault="00484E10" w:rsidP="00333D51">
      <w:pPr>
        <w:pStyle w:val="Paragraphedeliste"/>
        <w:numPr>
          <w:ilvl w:val="0"/>
          <w:numId w:val="5"/>
        </w:numPr>
        <w:spacing w:line="240" w:lineRule="auto"/>
        <w:jc w:val="both"/>
      </w:pPr>
      <w:r w:rsidRPr="0045561F">
        <w:t>les</w:t>
      </w:r>
      <w:r w:rsidR="009421B1" w:rsidRPr="0045561F">
        <w:t xml:space="preserve"> </w:t>
      </w:r>
      <w:r w:rsidR="00173599" w:rsidRPr="0045561F">
        <w:t>livres audio (CD livres lus)</w:t>
      </w:r>
    </w:p>
    <w:p w14:paraId="4F8D7848" w14:textId="77777777" w:rsidR="00173599" w:rsidRDefault="00484E10" w:rsidP="00333D51">
      <w:pPr>
        <w:pStyle w:val="Paragraphedeliste"/>
        <w:numPr>
          <w:ilvl w:val="0"/>
          <w:numId w:val="5"/>
        </w:numPr>
        <w:spacing w:line="240" w:lineRule="auto"/>
        <w:jc w:val="both"/>
      </w:pPr>
      <w:r w:rsidRPr="0045561F">
        <w:t>les</w:t>
      </w:r>
      <w:r w:rsidR="009421B1" w:rsidRPr="0045561F">
        <w:t xml:space="preserve"> </w:t>
      </w:r>
      <w:r w:rsidR="00173599" w:rsidRPr="0045561F">
        <w:t>CD musicaux</w:t>
      </w:r>
    </w:p>
    <w:p w14:paraId="77E596B6" w14:textId="3DD3C991" w:rsidR="008321D7" w:rsidRPr="0045561F" w:rsidRDefault="008321D7" w:rsidP="00333D51">
      <w:pPr>
        <w:pStyle w:val="Paragraphedeliste"/>
        <w:numPr>
          <w:ilvl w:val="0"/>
          <w:numId w:val="5"/>
        </w:numPr>
        <w:spacing w:line="240" w:lineRule="auto"/>
        <w:jc w:val="both"/>
      </w:pPr>
      <w:r>
        <w:t>les partitions (3 par cartes)</w:t>
      </w:r>
    </w:p>
    <w:p w14:paraId="014C4D75" w14:textId="42A7B3DA" w:rsidR="00173599" w:rsidRDefault="00484E10" w:rsidP="00333D51">
      <w:pPr>
        <w:pStyle w:val="Paragraphedeliste"/>
        <w:numPr>
          <w:ilvl w:val="0"/>
          <w:numId w:val="5"/>
        </w:numPr>
        <w:spacing w:line="240" w:lineRule="auto"/>
        <w:jc w:val="both"/>
      </w:pPr>
      <w:r w:rsidRPr="0045561F">
        <w:t>les</w:t>
      </w:r>
      <w:r w:rsidR="009421B1" w:rsidRPr="0045561F">
        <w:t xml:space="preserve"> </w:t>
      </w:r>
      <w:r w:rsidR="00173599" w:rsidRPr="0045561F">
        <w:t>DVD</w:t>
      </w:r>
      <w:r w:rsidR="008321D7">
        <w:t xml:space="preserve"> (3 par carte)</w:t>
      </w:r>
    </w:p>
    <w:p w14:paraId="6744392C" w14:textId="36AB9121" w:rsidR="00B70B3C" w:rsidRPr="008321D7" w:rsidRDefault="00B70B3C" w:rsidP="00333D51">
      <w:pPr>
        <w:pStyle w:val="Paragraphedeliste"/>
        <w:numPr>
          <w:ilvl w:val="0"/>
          <w:numId w:val="5"/>
        </w:numPr>
        <w:spacing w:line="240" w:lineRule="auto"/>
        <w:jc w:val="both"/>
      </w:pPr>
      <w:r w:rsidRPr="008321D7">
        <w:t>les jeux vidéo</w:t>
      </w:r>
      <w:r w:rsidR="008321D7" w:rsidRPr="008321D7">
        <w:t xml:space="preserve"> (1 par carte)</w:t>
      </w:r>
    </w:p>
    <w:p w14:paraId="3F524B9D" w14:textId="4405D7EC" w:rsidR="00B70B3C" w:rsidRPr="00332CC0" w:rsidRDefault="008321D7" w:rsidP="00333D51">
      <w:pPr>
        <w:pStyle w:val="Paragraphedeliste"/>
        <w:numPr>
          <w:ilvl w:val="0"/>
          <w:numId w:val="5"/>
        </w:numPr>
        <w:spacing w:line="240" w:lineRule="auto"/>
        <w:jc w:val="both"/>
      </w:pPr>
      <w:r w:rsidRPr="00332CC0">
        <w:t>les jeux de société (</w:t>
      </w:r>
      <w:r w:rsidR="00B962D8">
        <w:t>1 par carte -</w:t>
      </w:r>
      <w:r w:rsidR="00332CC0">
        <w:t xml:space="preserve"> Prêt </w:t>
      </w:r>
      <w:r w:rsidRPr="00332CC0">
        <w:t>sous condition</w:t>
      </w:r>
      <w:r w:rsidR="00B70B3C" w:rsidRPr="00332CC0">
        <w:t>)</w:t>
      </w:r>
    </w:p>
    <w:p w14:paraId="00E8867D" w14:textId="737C0F79" w:rsidR="008321D7" w:rsidRDefault="008321D7" w:rsidP="00333D51">
      <w:pPr>
        <w:pStyle w:val="Paragraphedeliste"/>
        <w:numPr>
          <w:ilvl w:val="0"/>
          <w:numId w:val="5"/>
        </w:numPr>
        <w:spacing w:line="240" w:lineRule="auto"/>
        <w:jc w:val="both"/>
      </w:pPr>
      <w:r>
        <w:t>une liseuse</w:t>
      </w:r>
    </w:p>
    <w:p w14:paraId="67F796DE" w14:textId="2DAD997A" w:rsidR="008321D7" w:rsidRPr="008321D7" w:rsidRDefault="008321D7" w:rsidP="008321D7">
      <w:pPr>
        <w:spacing w:line="240" w:lineRule="auto"/>
        <w:jc w:val="both"/>
      </w:pPr>
      <w:r>
        <w:t>La quantité de documents empruntables est susceptible d’être modifiée en période estivale.</w:t>
      </w:r>
    </w:p>
    <w:p w14:paraId="1AFDE72A" w14:textId="77777777" w:rsidR="00265AF0" w:rsidRDefault="00173599" w:rsidP="00333D51">
      <w:pPr>
        <w:spacing w:line="240" w:lineRule="auto"/>
        <w:contextualSpacing/>
        <w:jc w:val="both"/>
      </w:pPr>
      <w:r>
        <w:t>Chaque</w:t>
      </w:r>
      <w:r w:rsidR="00265AF0" w:rsidRPr="00265AF0">
        <w:t xml:space="preserve"> prêt peut êtr</w:t>
      </w:r>
      <w:r>
        <w:t>e renouvelé pour une durée de 28</w:t>
      </w:r>
      <w:r w:rsidR="00265AF0" w:rsidRPr="00265AF0">
        <w:t xml:space="preserve"> jours supplémentaires à condition que </w:t>
      </w:r>
      <w:r w:rsidR="00BC5606">
        <w:t>le document</w:t>
      </w:r>
      <w:r w:rsidR="00265AF0" w:rsidRPr="00265AF0">
        <w:t xml:space="preserve"> ne soit pas réservé par un autre</w:t>
      </w:r>
      <w:r w:rsidR="00B70B3C">
        <w:t xml:space="preserve"> usager</w:t>
      </w:r>
      <w:r w:rsidR="00265AF0" w:rsidRPr="00265AF0">
        <w:t>.</w:t>
      </w:r>
    </w:p>
    <w:p w14:paraId="1999E4DE" w14:textId="77777777" w:rsidR="004E5175" w:rsidRDefault="004E5175" w:rsidP="00333D51">
      <w:pPr>
        <w:spacing w:line="240" w:lineRule="auto"/>
        <w:contextualSpacing/>
        <w:jc w:val="both"/>
      </w:pPr>
    </w:p>
    <w:p w14:paraId="3FEDCB60" w14:textId="77777777" w:rsidR="00356647" w:rsidRDefault="00356647" w:rsidP="00333D51">
      <w:pPr>
        <w:spacing w:line="240" w:lineRule="auto"/>
        <w:contextualSpacing/>
        <w:jc w:val="both"/>
      </w:pPr>
      <w:r>
        <w:t xml:space="preserve">Il est rappelé que des limites d’âge sont imposées pour la diffusion de certains films (DVD). Elles sont précisées sur le DVD, et le prêt est bloqué s’il est réalisé avec la carte d’un mineur pour un DVD qui ne correspond pas à son âge. C’est pourquoi </w:t>
      </w:r>
      <w:r w:rsidRPr="004E5175">
        <w:rPr>
          <w:u w:val="single"/>
        </w:rPr>
        <w:t>il est impératif</w:t>
      </w:r>
      <w:r w:rsidR="00057159" w:rsidRPr="004E5175">
        <w:rPr>
          <w:u w:val="single"/>
        </w:rPr>
        <w:t>,</w:t>
      </w:r>
      <w:r w:rsidRPr="004E5175">
        <w:rPr>
          <w:u w:val="single"/>
        </w:rPr>
        <w:t xml:space="preserve"> </w:t>
      </w:r>
      <w:r w:rsidR="00057159" w:rsidRPr="004E5175">
        <w:rPr>
          <w:u w:val="single"/>
        </w:rPr>
        <w:t xml:space="preserve">pour </w:t>
      </w:r>
      <w:r w:rsidR="000B1AF6">
        <w:rPr>
          <w:u w:val="single"/>
        </w:rPr>
        <w:t>un enfant</w:t>
      </w:r>
      <w:r w:rsidR="00057159" w:rsidRPr="004E5175">
        <w:rPr>
          <w:u w:val="single"/>
        </w:rPr>
        <w:t xml:space="preserve">, </w:t>
      </w:r>
      <w:r w:rsidRPr="004E5175">
        <w:rPr>
          <w:u w:val="single"/>
        </w:rPr>
        <w:t xml:space="preserve">d’emprunter des DVD avec </w:t>
      </w:r>
      <w:r w:rsidR="000B1AF6">
        <w:rPr>
          <w:u w:val="single"/>
        </w:rPr>
        <w:t>sa propre</w:t>
      </w:r>
      <w:r w:rsidRPr="004E5175">
        <w:rPr>
          <w:u w:val="single"/>
        </w:rPr>
        <w:t xml:space="preserve"> carte</w:t>
      </w:r>
      <w:r w:rsidR="00057159">
        <w:t>.</w:t>
      </w:r>
    </w:p>
    <w:p w14:paraId="311BF653" w14:textId="77777777" w:rsidR="004324F6" w:rsidRDefault="004324F6" w:rsidP="00333D51">
      <w:pPr>
        <w:spacing w:line="240" w:lineRule="auto"/>
        <w:contextualSpacing/>
        <w:jc w:val="both"/>
      </w:pPr>
    </w:p>
    <w:p w14:paraId="61FB80EF" w14:textId="63C7B7A8" w:rsidR="00332CC0" w:rsidRDefault="00332CC0" w:rsidP="00333D51">
      <w:pPr>
        <w:spacing w:line="240" w:lineRule="auto"/>
        <w:contextualSpacing/>
        <w:jc w:val="both"/>
      </w:pPr>
      <w:r w:rsidRPr="00332CC0">
        <w:t>Le prêt de DVD et jeux vidéo, sur lesquels une limite d’âge est mentionnée, est soumis à des conditions particulières pour la consultation et l’emprunt. Ces limites légales doivent être respectées par les usagers. Les mineurs sont sous la responsabilité de leurs représentants légaux.</w:t>
      </w:r>
    </w:p>
    <w:p w14:paraId="2F394670" w14:textId="77777777" w:rsidR="00B962D8" w:rsidRDefault="00B962D8" w:rsidP="00333D51">
      <w:pPr>
        <w:spacing w:line="240" w:lineRule="auto"/>
        <w:contextualSpacing/>
        <w:jc w:val="both"/>
      </w:pPr>
    </w:p>
    <w:p w14:paraId="345D4F18" w14:textId="77777777" w:rsidR="00265AF0" w:rsidRPr="00265AF0" w:rsidRDefault="00265AF0" w:rsidP="00333D51">
      <w:pPr>
        <w:spacing w:line="240" w:lineRule="auto"/>
        <w:contextualSpacing/>
        <w:jc w:val="both"/>
      </w:pPr>
      <w:r w:rsidRPr="00265AF0">
        <w:t xml:space="preserve">Le personnel de la </w:t>
      </w:r>
      <w:r w:rsidR="002916AC">
        <w:t>Médiathèque</w:t>
      </w:r>
      <w:r w:rsidR="0045561F">
        <w:t xml:space="preserve"> </w:t>
      </w:r>
      <w:r w:rsidRPr="00265AF0">
        <w:t xml:space="preserve">se réserve le droit de retirer du prêt tout document </w:t>
      </w:r>
      <w:r w:rsidR="0045184B">
        <w:t>selon les nécessités du service (réparation, préparation d’animation…).</w:t>
      </w:r>
    </w:p>
    <w:p w14:paraId="7AB01632" w14:textId="49AC115C" w:rsidR="00265AF0" w:rsidRPr="00265AF0" w:rsidRDefault="00265AF0" w:rsidP="00333D51">
      <w:pPr>
        <w:pStyle w:val="Corpsdetexte"/>
        <w:contextualSpacing/>
        <w:rPr>
          <w:rFonts w:asciiTheme="minorHAnsi" w:hAnsiTheme="minorHAnsi"/>
          <w:sz w:val="22"/>
          <w:szCs w:val="22"/>
        </w:rPr>
      </w:pPr>
      <w:r w:rsidRPr="00265AF0">
        <w:rPr>
          <w:rFonts w:asciiTheme="minorHAnsi" w:hAnsiTheme="minorHAnsi"/>
          <w:sz w:val="22"/>
          <w:szCs w:val="22"/>
        </w:rPr>
        <w:t xml:space="preserve">Le prêt n’est </w:t>
      </w:r>
      <w:r w:rsidR="00173599">
        <w:rPr>
          <w:rFonts w:asciiTheme="minorHAnsi" w:hAnsiTheme="minorHAnsi"/>
          <w:sz w:val="22"/>
          <w:szCs w:val="22"/>
        </w:rPr>
        <w:t>possible qu’au moyen</w:t>
      </w:r>
      <w:r w:rsidRPr="00265AF0">
        <w:rPr>
          <w:rFonts w:asciiTheme="minorHAnsi" w:hAnsiTheme="minorHAnsi"/>
          <w:sz w:val="22"/>
          <w:szCs w:val="22"/>
        </w:rPr>
        <w:t xml:space="preserve"> de </w:t>
      </w:r>
      <w:r w:rsidR="008321D7">
        <w:rPr>
          <w:rFonts w:asciiTheme="minorHAnsi" w:hAnsiTheme="minorHAnsi"/>
          <w:sz w:val="22"/>
          <w:szCs w:val="22"/>
        </w:rPr>
        <w:t>la carte de médiathèque</w:t>
      </w:r>
      <w:r w:rsidRPr="00265AF0">
        <w:rPr>
          <w:rFonts w:asciiTheme="minorHAnsi" w:hAnsiTheme="minorHAnsi"/>
          <w:sz w:val="22"/>
          <w:szCs w:val="22"/>
        </w:rPr>
        <w:t>.</w:t>
      </w:r>
    </w:p>
    <w:p w14:paraId="50506B22" w14:textId="77777777" w:rsidR="00265AF0" w:rsidRPr="00265AF0" w:rsidRDefault="00265AF0" w:rsidP="00333D51">
      <w:pPr>
        <w:pStyle w:val="Corpsdetexte"/>
        <w:contextualSpacing/>
        <w:rPr>
          <w:rFonts w:asciiTheme="minorHAnsi" w:hAnsiTheme="minorHAnsi"/>
          <w:sz w:val="22"/>
          <w:szCs w:val="22"/>
        </w:rPr>
      </w:pPr>
    </w:p>
    <w:p w14:paraId="382AD1A4" w14:textId="7B550A56" w:rsidR="00946D69" w:rsidRDefault="00265AF0" w:rsidP="00333D51">
      <w:pPr>
        <w:spacing w:line="240" w:lineRule="auto"/>
        <w:contextualSpacing/>
        <w:jc w:val="both"/>
      </w:pPr>
      <w:r w:rsidRPr="0045561F">
        <w:t xml:space="preserve">Les documents peuvent être rendus </w:t>
      </w:r>
      <w:r w:rsidR="00484E10" w:rsidRPr="0045561F">
        <w:t xml:space="preserve">dans toutes les </w:t>
      </w:r>
      <w:r w:rsidR="002916AC">
        <w:t>Médiathèque</w:t>
      </w:r>
      <w:r w:rsidR="00484E10" w:rsidRPr="0045561F">
        <w:t>s du réseau</w:t>
      </w:r>
      <w:r w:rsidR="001E00F6">
        <w:t xml:space="preserve">, selon leurs horaires d’ouverture, ou dans la boîte de retour de </w:t>
      </w:r>
      <w:r w:rsidR="00104570">
        <w:t xml:space="preserve">la </w:t>
      </w:r>
      <w:r w:rsidR="001E00F6">
        <w:t>Médiathèque entre Dore et Allier, accessible 24h/24h</w:t>
      </w:r>
      <w:r w:rsidR="00484E10" w:rsidRPr="0045561F">
        <w:t>.</w:t>
      </w:r>
    </w:p>
    <w:p w14:paraId="5DB955B2" w14:textId="77777777" w:rsidR="0045184B" w:rsidRPr="00265AF0" w:rsidRDefault="0045184B" w:rsidP="00333D51">
      <w:pPr>
        <w:spacing w:line="240" w:lineRule="auto"/>
        <w:contextualSpacing/>
        <w:jc w:val="both"/>
      </w:pPr>
    </w:p>
    <w:p w14:paraId="2A1974B1" w14:textId="56BC8853" w:rsidR="00173599" w:rsidRDefault="00265AF0" w:rsidP="00333D51">
      <w:pPr>
        <w:spacing w:line="240" w:lineRule="auto"/>
        <w:contextualSpacing/>
        <w:jc w:val="both"/>
      </w:pPr>
      <w:r w:rsidRPr="00265AF0">
        <w:lastRenderedPageBreak/>
        <w:t xml:space="preserve">Il est rappelé que, conformément à la législation, l’emprunt est strictement réservé à </w:t>
      </w:r>
      <w:r w:rsidR="000E3902">
        <w:t xml:space="preserve">une </w:t>
      </w:r>
      <w:r w:rsidRPr="00265AF0">
        <w:t>utilisation familiale</w:t>
      </w:r>
      <w:r w:rsidR="000E3902">
        <w:t xml:space="preserve"> </w:t>
      </w:r>
      <w:r w:rsidR="000E3902" w:rsidRPr="000E3902">
        <w:t>et privée</w:t>
      </w:r>
      <w:r w:rsidRPr="00265AF0">
        <w:t>.</w:t>
      </w:r>
      <w:r w:rsidR="0045184B">
        <w:t xml:space="preserve"> </w:t>
      </w:r>
      <w:r w:rsidRPr="00A64161">
        <w:t>Le document</w:t>
      </w:r>
      <w:r w:rsidR="00946D69" w:rsidRPr="00A64161">
        <w:t>, sauf indication contraire explicit</w:t>
      </w:r>
      <w:r w:rsidR="001E00F6" w:rsidRPr="00A64161">
        <w:t>ement mentionnée</w:t>
      </w:r>
      <w:r w:rsidR="00946D69" w:rsidRPr="00A64161">
        <w:t>,</w:t>
      </w:r>
      <w:r w:rsidRPr="00A64161">
        <w:t xml:space="preserve"> ne peut</w:t>
      </w:r>
      <w:r w:rsidR="0045184B" w:rsidRPr="00A64161">
        <w:t xml:space="preserve"> pas</w:t>
      </w:r>
      <w:r w:rsidRPr="00A64161">
        <w:t xml:space="preserve"> êtr</w:t>
      </w:r>
      <w:r w:rsidR="001E00F6" w:rsidRPr="00A64161">
        <w:t>e diffusé publiquement</w:t>
      </w:r>
      <w:r w:rsidRPr="00265AF0">
        <w:t>, n</w:t>
      </w:r>
      <w:r w:rsidR="00173599">
        <w:t>i prêté à une tierce personne.</w:t>
      </w:r>
    </w:p>
    <w:p w14:paraId="4350037D" w14:textId="77777777" w:rsidR="00B962D8" w:rsidRDefault="00B962D8" w:rsidP="00333D51">
      <w:pPr>
        <w:spacing w:line="240" w:lineRule="auto"/>
        <w:contextualSpacing/>
        <w:jc w:val="both"/>
      </w:pPr>
    </w:p>
    <w:p w14:paraId="2D9E7AC6" w14:textId="450FD963" w:rsidR="00265AF0" w:rsidRDefault="00104570" w:rsidP="00333D51">
      <w:pPr>
        <w:spacing w:line="240" w:lineRule="auto"/>
        <w:contextualSpacing/>
        <w:jc w:val="both"/>
      </w:pPr>
      <w:r>
        <w:t>La Communauté de Communes E</w:t>
      </w:r>
      <w:r w:rsidR="0045561F">
        <w:t xml:space="preserve">ntre Dore et Allier </w:t>
      </w:r>
      <w:r w:rsidR="00265AF0" w:rsidRPr="00265AF0">
        <w:t>ne pourrait voir sa responsabilité engagée en cas de manquement à ces dispositions légales.</w:t>
      </w:r>
    </w:p>
    <w:p w14:paraId="21532CCF" w14:textId="77777777" w:rsidR="00265AF0" w:rsidRPr="00744429" w:rsidRDefault="00265AF0" w:rsidP="00333D51">
      <w:pPr>
        <w:pStyle w:val="Titre1"/>
        <w:spacing w:line="240" w:lineRule="auto"/>
        <w:jc w:val="both"/>
        <w:rPr>
          <w:rFonts w:asciiTheme="minorHAnsi" w:hAnsiTheme="minorHAnsi"/>
          <w:color w:val="auto"/>
          <w:sz w:val="24"/>
          <w:szCs w:val="24"/>
        </w:rPr>
      </w:pPr>
      <w:bookmarkStart w:id="16" w:name="_Toc471307648"/>
      <w:bookmarkStart w:id="17" w:name="_Toc471474208"/>
      <w:r w:rsidRPr="00744429">
        <w:rPr>
          <w:rFonts w:asciiTheme="minorHAnsi" w:hAnsiTheme="minorHAnsi"/>
          <w:color w:val="auto"/>
          <w:sz w:val="24"/>
          <w:szCs w:val="24"/>
          <w:u w:val="single"/>
        </w:rPr>
        <w:t>Article 8 : Prêt individuel à d</w:t>
      </w:r>
      <w:r w:rsidR="00744429" w:rsidRPr="00744429">
        <w:rPr>
          <w:rFonts w:asciiTheme="minorHAnsi" w:hAnsiTheme="minorHAnsi"/>
          <w:color w:val="auto"/>
          <w:sz w:val="24"/>
          <w:szCs w:val="24"/>
          <w:u w:val="single"/>
        </w:rPr>
        <w:t>omicile : retard de restitution</w:t>
      </w:r>
      <w:bookmarkEnd w:id="16"/>
      <w:bookmarkEnd w:id="17"/>
    </w:p>
    <w:p w14:paraId="0EEAC6F6" w14:textId="77777777" w:rsidR="00265AF0" w:rsidRPr="00265AF0" w:rsidRDefault="00265AF0" w:rsidP="00333D51">
      <w:pPr>
        <w:spacing w:line="240" w:lineRule="auto"/>
        <w:contextualSpacing/>
        <w:jc w:val="both"/>
      </w:pPr>
    </w:p>
    <w:p w14:paraId="5FDF82F6" w14:textId="7A14AE27" w:rsidR="00265AF0" w:rsidRDefault="00265AF0" w:rsidP="00333D51">
      <w:pPr>
        <w:spacing w:line="240" w:lineRule="auto"/>
        <w:contextualSpacing/>
        <w:jc w:val="both"/>
      </w:pPr>
      <w:r w:rsidRPr="00517A0A">
        <w:t xml:space="preserve">Tout retard de restitution </w:t>
      </w:r>
      <w:r w:rsidR="00615518" w:rsidRPr="00517A0A">
        <w:t xml:space="preserve">donne lieu à un blocage du compte, qui empêche d’emprunter </w:t>
      </w:r>
      <w:r w:rsidR="005647B2" w:rsidRPr="00517A0A">
        <w:t xml:space="preserve">dans les </w:t>
      </w:r>
      <w:r w:rsidR="002916AC">
        <w:t>Médiathèque</w:t>
      </w:r>
      <w:r w:rsidR="005647B2" w:rsidRPr="00517A0A">
        <w:t>s du réseau</w:t>
      </w:r>
      <w:r w:rsidR="00B70B3C">
        <w:t>, ou d’utiliser les ressources numériques en ligne</w:t>
      </w:r>
      <w:r w:rsidR="005647B2" w:rsidRPr="00517A0A">
        <w:t xml:space="preserve">. </w:t>
      </w:r>
    </w:p>
    <w:p w14:paraId="1CB00F08" w14:textId="77777777" w:rsidR="0045184B" w:rsidRPr="00265AF0" w:rsidRDefault="0045184B" w:rsidP="00333D51">
      <w:pPr>
        <w:spacing w:line="240" w:lineRule="auto"/>
        <w:contextualSpacing/>
        <w:jc w:val="both"/>
      </w:pPr>
    </w:p>
    <w:p w14:paraId="293D5C75" w14:textId="77777777" w:rsidR="00265AF0" w:rsidRPr="00265AF0" w:rsidRDefault="00265AF0" w:rsidP="00333D51">
      <w:pPr>
        <w:spacing w:line="240" w:lineRule="auto"/>
        <w:contextualSpacing/>
        <w:jc w:val="both"/>
      </w:pPr>
      <w:r w:rsidRPr="00265AF0">
        <w:t xml:space="preserve">En outre : </w:t>
      </w:r>
    </w:p>
    <w:p w14:paraId="3210B0F9" w14:textId="77777777" w:rsidR="00265AF0" w:rsidRPr="00265AF0" w:rsidRDefault="00CA3E49" w:rsidP="00333D51">
      <w:pPr>
        <w:numPr>
          <w:ilvl w:val="0"/>
          <w:numId w:val="3"/>
        </w:numPr>
        <w:tabs>
          <w:tab w:val="clear" w:pos="360"/>
          <w:tab w:val="num" w:pos="720"/>
        </w:tabs>
        <w:spacing w:after="0" w:line="240" w:lineRule="auto"/>
        <w:ind w:left="720"/>
        <w:contextualSpacing/>
        <w:jc w:val="both"/>
      </w:pPr>
      <w:r>
        <w:t>Après la date d’échéance du prêt</w:t>
      </w:r>
      <w:r w:rsidR="00265AF0" w:rsidRPr="00265AF0">
        <w:t xml:space="preserve">, un premier rappel </w:t>
      </w:r>
      <w:r w:rsidR="00AD5D5A">
        <w:t>est</w:t>
      </w:r>
      <w:r w:rsidR="00265AF0" w:rsidRPr="00265AF0">
        <w:t xml:space="preserve"> adressé à l’emprunteur l’invitant à restituer</w:t>
      </w:r>
      <w:r w:rsidR="00AD5D5A">
        <w:t xml:space="preserve"> les documents en sa possession </w:t>
      </w:r>
      <w:r w:rsidR="00B70B3C">
        <w:t xml:space="preserve">(rappel J+1), sous forme de mail ou courrier </w:t>
      </w:r>
      <w:r w:rsidR="00AD5D5A">
        <w:t>;</w:t>
      </w:r>
    </w:p>
    <w:p w14:paraId="45620A56" w14:textId="77777777" w:rsidR="00265AF0" w:rsidRDefault="00AD5D5A" w:rsidP="00333D51">
      <w:pPr>
        <w:numPr>
          <w:ilvl w:val="0"/>
          <w:numId w:val="3"/>
        </w:numPr>
        <w:tabs>
          <w:tab w:val="clear" w:pos="360"/>
          <w:tab w:val="num" w:pos="720"/>
        </w:tabs>
        <w:spacing w:after="0" w:line="240" w:lineRule="auto"/>
        <w:ind w:left="720"/>
        <w:contextualSpacing/>
        <w:jc w:val="both"/>
      </w:pPr>
      <w:r>
        <w:t>Si les documents ne sont pas rendus, un deuxième rappel est</w:t>
      </w:r>
      <w:r w:rsidR="00265AF0" w:rsidRPr="00265AF0">
        <w:t xml:space="preserve"> </w:t>
      </w:r>
      <w:r>
        <w:t>envoyé</w:t>
      </w:r>
      <w:r w:rsidR="00265AF0" w:rsidRPr="00265AF0">
        <w:t xml:space="preserve"> </w:t>
      </w:r>
      <w:r w:rsidR="00CA6256">
        <w:t>une semaine</w:t>
      </w:r>
      <w:r w:rsidR="00265AF0" w:rsidRPr="00265AF0">
        <w:t xml:space="preserve"> après le premier</w:t>
      </w:r>
      <w:r>
        <w:t> </w:t>
      </w:r>
      <w:r w:rsidR="00B70B3C">
        <w:t xml:space="preserve">(rappel J+8), sous forme de courrier </w:t>
      </w:r>
      <w:r>
        <w:t>;</w:t>
      </w:r>
    </w:p>
    <w:p w14:paraId="5D3362D3" w14:textId="690D8307" w:rsidR="00AD5D5A" w:rsidRDefault="00AD5D5A" w:rsidP="00333D51">
      <w:pPr>
        <w:numPr>
          <w:ilvl w:val="0"/>
          <w:numId w:val="3"/>
        </w:numPr>
        <w:tabs>
          <w:tab w:val="clear" w:pos="360"/>
          <w:tab w:val="num" w:pos="720"/>
        </w:tabs>
        <w:spacing w:after="0" w:line="240" w:lineRule="auto"/>
        <w:ind w:left="720"/>
        <w:contextualSpacing/>
        <w:jc w:val="both"/>
      </w:pPr>
      <w:r>
        <w:t xml:space="preserve">Si les documents ne sont pas rendus après le deuxième rappel, une ultime relance est </w:t>
      </w:r>
      <w:r w:rsidR="00B962D8">
        <w:t>adressée à l’emprunteur par la M</w:t>
      </w:r>
      <w:r>
        <w:t>édiathèque</w:t>
      </w:r>
      <w:r w:rsidR="00B70B3C">
        <w:t xml:space="preserve"> (rappel J+22)</w:t>
      </w:r>
      <w:r>
        <w:t xml:space="preserve">, sous forme de lettre recommandée. Dans ce courrier, la </w:t>
      </w:r>
      <w:r w:rsidR="002916AC">
        <w:t>Médiathèque</w:t>
      </w:r>
      <w:r w:rsidR="00517A0A">
        <w:t xml:space="preserve"> </w:t>
      </w:r>
      <w:r>
        <w:t xml:space="preserve">informe l’usager de l’étape suivante en cas de non restitution, à savoir la procédure de recouvrement par </w:t>
      </w:r>
      <w:r w:rsidR="00ED1FE7">
        <w:t>le Trésor Public.</w:t>
      </w:r>
    </w:p>
    <w:p w14:paraId="176333D6" w14:textId="77777777" w:rsidR="00AD5D5A" w:rsidRDefault="00AD5D5A" w:rsidP="00333D51">
      <w:pPr>
        <w:spacing w:after="0" w:line="240" w:lineRule="auto"/>
        <w:contextualSpacing/>
        <w:jc w:val="both"/>
      </w:pPr>
    </w:p>
    <w:p w14:paraId="53C863E5" w14:textId="323B4058" w:rsidR="00AD5D5A" w:rsidRPr="00265AF0" w:rsidRDefault="00AD5D5A" w:rsidP="00333D51">
      <w:pPr>
        <w:spacing w:after="0" w:line="240" w:lineRule="auto"/>
        <w:contextualSpacing/>
        <w:jc w:val="both"/>
      </w:pPr>
      <w:r>
        <w:t>Si le dernier rappel reste sans effet,</w:t>
      </w:r>
      <w:r w:rsidR="00946D69" w:rsidRPr="00946D69">
        <w:t xml:space="preserve"> </w:t>
      </w:r>
      <w:r w:rsidR="00946D69">
        <w:t xml:space="preserve">les services de </w:t>
      </w:r>
      <w:r w:rsidR="00484E10">
        <w:t xml:space="preserve">la Communauté de Communes </w:t>
      </w:r>
      <w:r w:rsidR="00104570">
        <w:t>E</w:t>
      </w:r>
      <w:r w:rsidR="00484E10" w:rsidRPr="00104570">
        <w:t>ntre Dore et Allier</w:t>
      </w:r>
      <w:r w:rsidR="00484E10">
        <w:t xml:space="preserve"> </w:t>
      </w:r>
      <w:r w:rsidR="00946D69">
        <w:t xml:space="preserve">émettront un titre </w:t>
      </w:r>
      <w:r w:rsidR="00946D69" w:rsidRPr="00946D69">
        <w:t>exécutoire pour la valeur des documents empruntés et non re</w:t>
      </w:r>
      <w:r w:rsidR="00946D69" w:rsidRPr="00C565CC">
        <w:t>stitués</w:t>
      </w:r>
      <w:r w:rsidR="009D4323">
        <w:t xml:space="preserve"> (Transmission au Trésor Public à J+40)</w:t>
      </w:r>
      <w:r w:rsidR="00946D69" w:rsidRPr="00C565CC">
        <w:t>. La Trésorerie Municipale de</w:t>
      </w:r>
      <w:r w:rsidR="00946D69">
        <w:t xml:space="preserve"> </w:t>
      </w:r>
      <w:r w:rsidR="00484E10">
        <w:t xml:space="preserve">Lezoux </w:t>
      </w:r>
      <w:r w:rsidR="009A5145">
        <w:t xml:space="preserve">(Trésor Public) </w:t>
      </w:r>
      <w:r w:rsidR="00946D69">
        <w:t>s’assurera du recouvrement.</w:t>
      </w:r>
    </w:p>
    <w:p w14:paraId="49AD2926" w14:textId="0CD8E929" w:rsidR="00057159" w:rsidRPr="00744429" w:rsidRDefault="00057159" w:rsidP="00333D51">
      <w:pPr>
        <w:pStyle w:val="Titre1"/>
        <w:spacing w:line="240" w:lineRule="auto"/>
        <w:jc w:val="both"/>
        <w:rPr>
          <w:rFonts w:asciiTheme="minorHAnsi" w:hAnsiTheme="minorHAnsi"/>
          <w:b w:val="0"/>
          <w:color w:val="auto"/>
          <w:sz w:val="24"/>
          <w:szCs w:val="24"/>
          <w:u w:val="single"/>
        </w:rPr>
      </w:pPr>
      <w:bookmarkStart w:id="18" w:name="_Toc471307649"/>
      <w:bookmarkStart w:id="19" w:name="_Toc471474209"/>
      <w:r w:rsidRPr="00744429">
        <w:rPr>
          <w:rFonts w:asciiTheme="minorHAnsi" w:hAnsiTheme="minorHAnsi"/>
          <w:color w:val="auto"/>
          <w:sz w:val="24"/>
          <w:szCs w:val="24"/>
          <w:u w:val="single"/>
        </w:rPr>
        <w:t xml:space="preserve">Article </w:t>
      </w:r>
      <w:r w:rsidR="00D72BA4" w:rsidRPr="00744429">
        <w:rPr>
          <w:rFonts w:asciiTheme="minorHAnsi" w:hAnsiTheme="minorHAnsi"/>
          <w:color w:val="auto"/>
          <w:sz w:val="24"/>
          <w:szCs w:val="24"/>
          <w:u w:val="single"/>
        </w:rPr>
        <w:t>9</w:t>
      </w:r>
      <w:r w:rsidRPr="00744429">
        <w:rPr>
          <w:rFonts w:asciiTheme="minorHAnsi" w:hAnsiTheme="minorHAnsi"/>
          <w:color w:val="auto"/>
          <w:sz w:val="24"/>
          <w:szCs w:val="24"/>
          <w:u w:val="single"/>
        </w:rPr>
        <w:t xml:space="preserve"> : Circulation des documents dans le réseau </w:t>
      </w:r>
      <w:r w:rsidR="0077348D">
        <w:rPr>
          <w:rFonts w:asciiTheme="minorHAnsi" w:hAnsiTheme="minorHAnsi"/>
          <w:color w:val="auto"/>
          <w:sz w:val="24"/>
          <w:szCs w:val="24"/>
          <w:u w:val="single"/>
        </w:rPr>
        <w:t>intercommunal</w:t>
      </w:r>
      <w:bookmarkEnd w:id="18"/>
      <w:bookmarkEnd w:id="19"/>
    </w:p>
    <w:p w14:paraId="1310724C" w14:textId="77777777" w:rsidR="0045184B" w:rsidRPr="00911565" w:rsidRDefault="0045184B" w:rsidP="00333D51">
      <w:pPr>
        <w:spacing w:line="240" w:lineRule="auto"/>
        <w:contextualSpacing/>
        <w:jc w:val="both"/>
        <w:rPr>
          <w:b/>
          <w:u w:val="single"/>
        </w:rPr>
      </w:pPr>
    </w:p>
    <w:p w14:paraId="78FD78C4" w14:textId="2821DF5F" w:rsidR="00DA5D23" w:rsidRDefault="00EB3EAD" w:rsidP="00333D51">
      <w:pPr>
        <w:spacing w:line="240" w:lineRule="auto"/>
        <w:contextualSpacing/>
        <w:jc w:val="both"/>
      </w:pPr>
      <w:r>
        <w:t>Les</w:t>
      </w:r>
      <w:r w:rsidR="00DA5D23" w:rsidRPr="00517A0A">
        <w:t xml:space="preserve"> </w:t>
      </w:r>
      <w:r w:rsidR="002916AC">
        <w:t>Médiathèque</w:t>
      </w:r>
      <w:r w:rsidR="00DA5D23" w:rsidRPr="00517A0A">
        <w:t xml:space="preserve">s </w:t>
      </w:r>
      <w:r w:rsidR="00EA1BC2">
        <w:t xml:space="preserve">du réseau entre Dore et Allier </w:t>
      </w:r>
      <w:r>
        <w:t>sont informatisé</w:t>
      </w:r>
      <w:r w:rsidR="00EA1BC2">
        <w:t>e</w:t>
      </w:r>
      <w:r w:rsidR="00DA5D23" w:rsidRPr="00517A0A">
        <w:t xml:space="preserve">s avec le même logiciel que la </w:t>
      </w:r>
      <w:r w:rsidR="00A1784C">
        <w:t>Médiathèque entre Dore et Allier</w:t>
      </w:r>
      <w:r w:rsidR="00DA5D23" w:rsidRPr="00517A0A">
        <w:t>, et pour cette raison proposent un catalogue informatisé commun</w:t>
      </w:r>
      <w:r>
        <w:t xml:space="preserve">. </w:t>
      </w:r>
    </w:p>
    <w:p w14:paraId="46689B94" w14:textId="77777777" w:rsidR="00B962D8" w:rsidRDefault="00B962D8" w:rsidP="00333D51">
      <w:pPr>
        <w:spacing w:line="240" w:lineRule="auto"/>
        <w:contextualSpacing/>
        <w:jc w:val="both"/>
      </w:pPr>
    </w:p>
    <w:p w14:paraId="2F0EE905" w14:textId="458191F5" w:rsidR="00DA5D23" w:rsidRDefault="00DA5D23" w:rsidP="00333D51">
      <w:pPr>
        <w:spacing w:line="240" w:lineRule="auto"/>
        <w:contextualSpacing/>
        <w:jc w:val="both"/>
      </w:pPr>
      <w:r>
        <w:t>Une</w:t>
      </w:r>
      <w:r w:rsidR="003B0E91">
        <w:t xml:space="preserve"> carte </w:t>
      </w:r>
      <w:r>
        <w:t>de</w:t>
      </w:r>
      <w:r w:rsidR="00EB3EAD">
        <w:t xml:space="preserve"> médiathèque</w:t>
      </w:r>
      <w:r w:rsidR="00EA1BC2">
        <w:t xml:space="preserve"> </w:t>
      </w:r>
      <w:r>
        <w:t xml:space="preserve">commune est délivrée pour toute inscription dans l’une de ces </w:t>
      </w:r>
      <w:r w:rsidR="002916AC">
        <w:t>Médiathèque</w:t>
      </w:r>
      <w:r w:rsidR="003B0E91">
        <w:t>s</w:t>
      </w:r>
      <w:r w:rsidR="00EA1BC2">
        <w:t xml:space="preserve"> du réseau</w:t>
      </w:r>
      <w:r>
        <w:t>.</w:t>
      </w:r>
      <w:r w:rsidR="003B0E91">
        <w:t xml:space="preserve"> </w:t>
      </w:r>
    </w:p>
    <w:p w14:paraId="36255628" w14:textId="77777777" w:rsidR="00B962D8" w:rsidRDefault="00B962D8" w:rsidP="00333D51">
      <w:pPr>
        <w:spacing w:line="240" w:lineRule="auto"/>
        <w:contextualSpacing/>
        <w:jc w:val="both"/>
      </w:pPr>
    </w:p>
    <w:p w14:paraId="6A0E3B5B" w14:textId="35CA799C" w:rsidR="0060608B" w:rsidRDefault="0060608B" w:rsidP="00333D51">
      <w:pPr>
        <w:spacing w:line="240" w:lineRule="auto"/>
        <w:contextualSpacing/>
        <w:jc w:val="both"/>
      </w:pPr>
      <w:r>
        <w:t xml:space="preserve">Les </w:t>
      </w:r>
      <w:r w:rsidR="00EA1BC2">
        <w:t>usagers</w:t>
      </w:r>
      <w:r>
        <w:t xml:space="preserve"> </w:t>
      </w:r>
      <w:r w:rsidR="00AF7FF0">
        <w:t xml:space="preserve">peuvent </w:t>
      </w:r>
      <w:r>
        <w:t xml:space="preserve">emprunter des documents dans chacune des </w:t>
      </w:r>
      <w:r w:rsidR="002916AC">
        <w:t>Médiathèque</w:t>
      </w:r>
      <w:r>
        <w:t xml:space="preserve">s </w:t>
      </w:r>
      <w:r w:rsidR="00EA1BC2">
        <w:t>du réseau</w:t>
      </w:r>
      <w:r>
        <w:t>.</w:t>
      </w:r>
    </w:p>
    <w:p w14:paraId="3F080A65" w14:textId="77777777" w:rsidR="0060608B" w:rsidRDefault="0060608B" w:rsidP="00333D51">
      <w:pPr>
        <w:spacing w:line="240" w:lineRule="auto"/>
        <w:contextualSpacing/>
        <w:jc w:val="both"/>
      </w:pPr>
    </w:p>
    <w:p w14:paraId="32839398" w14:textId="74B000E7" w:rsidR="00484E10" w:rsidRDefault="00517A0A" w:rsidP="00333D51">
      <w:pPr>
        <w:spacing w:line="240" w:lineRule="auto"/>
        <w:contextualSpacing/>
        <w:jc w:val="both"/>
      </w:pPr>
      <w:r>
        <w:t xml:space="preserve">Il </w:t>
      </w:r>
      <w:r w:rsidR="00EB3EAD">
        <w:t xml:space="preserve">est </w:t>
      </w:r>
      <w:r>
        <w:t xml:space="preserve">également possible </w:t>
      </w:r>
      <w:r w:rsidR="00484E10" w:rsidRPr="00517A0A">
        <w:t>d’emprunter un docume</w:t>
      </w:r>
      <w:r>
        <w:t xml:space="preserve">nt dans une autre </w:t>
      </w:r>
      <w:r w:rsidR="002916AC">
        <w:t>Médiathèque</w:t>
      </w:r>
      <w:r>
        <w:t> en le faisant</w:t>
      </w:r>
      <w:r w:rsidR="00484E10" w:rsidRPr="00517A0A">
        <w:t xml:space="preserve"> venir via la navette</w:t>
      </w:r>
      <w:r>
        <w:t xml:space="preserve"> documentaire intercommunale</w:t>
      </w:r>
      <w:r w:rsidR="00A64161">
        <w:t xml:space="preserve">.    </w:t>
      </w:r>
    </w:p>
    <w:p w14:paraId="486DC03D" w14:textId="3574B010" w:rsidR="00B962D8" w:rsidRPr="00B962D8" w:rsidRDefault="00265AF0" w:rsidP="00B962D8">
      <w:pPr>
        <w:pStyle w:val="Titre1"/>
        <w:spacing w:line="240" w:lineRule="auto"/>
        <w:jc w:val="both"/>
        <w:rPr>
          <w:rFonts w:asciiTheme="minorHAnsi" w:hAnsiTheme="minorHAnsi"/>
          <w:color w:val="auto"/>
          <w:sz w:val="24"/>
          <w:szCs w:val="24"/>
          <w:u w:val="single"/>
        </w:rPr>
      </w:pPr>
      <w:bookmarkStart w:id="20" w:name="_Toc471307650"/>
      <w:bookmarkStart w:id="21" w:name="_Toc471474210"/>
      <w:r w:rsidRPr="003D0B11">
        <w:rPr>
          <w:rFonts w:asciiTheme="minorHAnsi" w:hAnsiTheme="minorHAnsi"/>
          <w:color w:val="auto"/>
          <w:sz w:val="24"/>
          <w:szCs w:val="24"/>
          <w:u w:val="single"/>
        </w:rPr>
        <w:t xml:space="preserve">Article </w:t>
      </w:r>
      <w:r w:rsidR="00D72BA4" w:rsidRPr="003D0B11">
        <w:rPr>
          <w:rFonts w:asciiTheme="minorHAnsi" w:hAnsiTheme="minorHAnsi"/>
          <w:color w:val="auto"/>
          <w:sz w:val="24"/>
          <w:szCs w:val="24"/>
          <w:u w:val="single"/>
        </w:rPr>
        <w:t>10</w:t>
      </w:r>
      <w:r w:rsidRPr="003D0B11">
        <w:rPr>
          <w:rFonts w:asciiTheme="minorHAnsi" w:hAnsiTheme="minorHAnsi"/>
          <w:color w:val="auto"/>
          <w:sz w:val="24"/>
          <w:szCs w:val="24"/>
          <w:u w:val="single"/>
        </w:rPr>
        <w:t> : Prêt aux collectivités</w:t>
      </w:r>
      <w:bookmarkEnd w:id="20"/>
      <w:bookmarkEnd w:id="21"/>
    </w:p>
    <w:p w14:paraId="7914803A" w14:textId="77777777" w:rsidR="00B962D8" w:rsidRPr="00B962D8" w:rsidRDefault="00B962D8" w:rsidP="00B962D8">
      <w:pPr>
        <w:spacing w:after="0"/>
      </w:pPr>
    </w:p>
    <w:p w14:paraId="4F2BD6BA" w14:textId="303B3C63" w:rsidR="00171296" w:rsidRDefault="00171296" w:rsidP="00333D51">
      <w:pPr>
        <w:spacing w:line="240" w:lineRule="auto"/>
        <w:contextualSpacing/>
        <w:jc w:val="both"/>
      </w:pPr>
      <w:r w:rsidRPr="00171296">
        <w:t>En vue de la délivrance d’une carte</w:t>
      </w:r>
      <w:r w:rsidR="004E7737">
        <w:t xml:space="preserve"> de médiathèque</w:t>
      </w:r>
      <w:r w:rsidRPr="00171296">
        <w:t xml:space="preserve">, </w:t>
      </w:r>
      <w:r>
        <w:t xml:space="preserve">un document officiel attestant du statut de la collectivité et du référent </w:t>
      </w:r>
      <w:r w:rsidR="00565A48">
        <w:t>pourra être demandé</w:t>
      </w:r>
      <w:r>
        <w:t>.</w:t>
      </w:r>
    </w:p>
    <w:p w14:paraId="5FD97FBA" w14:textId="77777777" w:rsidR="00265AF0" w:rsidRPr="00265AF0" w:rsidRDefault="00265AF0" w:rsidP="00333D51">
      <w:pPr>
        <w:spacing w:line="240" w:lineRule="auto"/>
        <w:contextualSpacing/>
        <w:jc w:val="both"/>
      </w:pPr>
    </w:p>
    <w:p w14:paraId="58932FBA" w14:textId="77777777" w:rsidR="00B962D8" w:rsidRDefault="00B962D8" w:rsidP="00333D51">
      <w:pPr>
        <w:spacing w:line="240" w:lineRule="auto"/>
        <w:contextualSpacing/>
        <w:jc w:val="both"/>
        <w:rPr>
          <w:u w:val="single"/>
        </w:rPr>
      </w:pPr>
    </w:p>
    <w:p w14:paraId="219ACB36" w14:textId="77777777" w:rsidR="00B962D8" w:rsidRDefault="00B962D8" w:rsidP="00333D51">
      <w:pPr>
        <w:spacing w:line="240" w:lineRule="auto"/>
        <w:contextualSpacing/>
        <w:jc w:val="both"/>
        <w:rPr>
          <w:u w:val="single"/>
        </w:rPr>
      </w:pPr>
    </w:p>
    <w:p w14:paraId="4A72ABE3" w14:textId="77777777" w:rsidR="00B962D8" w:rsidRDefault="00B962D8" w:rsidP="00333D51">
      <w:pPr>
        <w:spacing w:line="240" w:lineRule="auto"/>
        <w:contextualSpacing/>
        <w:jc w:val="both"/>
        <w:rPr>
          <w:u w:val="single"/>
        </w:rPr>
      </w:pPr>
    </w:p>
    <w:p w14:paraId="2C38F211" w14:textId="77777777" w:rsidR="00B962D8" w:rsidRDefault="00B962D8" w:rsidP="00333D51">
      <w:pPr>
        <w:spacing w:line="240" w:lineRule="auto"/>
        <w:contextualSpacing/>
        <w:jc w:val="both"/>
        <w:rPr>
          <w:u w:val="single"/>
        </w:rPr>
      </w:pPr>
    </w:p>
    <w:p w14:paraId="3605DA76" w14:textId="77777777" w:rsidR="00265AF0" w:rsidRPr="00265AF0" w:rsidRDefault="002A2FFF" w:rsidP="00333D51">
      <w:pPr>
        <w:spacing w:line="240" w:lineRule="auto"/>
        <w:contextualSpacing/>
        <w:jc w:val="both"/>
      </w:pPr>
      <w:r>
        <w:rPr>
          <w:u w:val="single"/>
        </w:rPr>
        <w:lastRenderedPageBreak/>
        <w:t>10</w:t>
      </w:r>
      <w:r w:rsidR="00265AF0" w:rsidRPr="00265AF0">
        <w:rPr>
          <w:u w:val="single"/>
        </w:rPr>
        <w:t xml:space="preserve">.1 : Prêt aux </w:t>
      </w:r>
      <w:r w:rsidR="00DD5B9F">
        <w:rPr>
          <w:u w:val="single"/>
        </w:rPr>
        <w:t>établissements scolaires</w:t>
      </w:r>
    </w:p>
    <w:p w14:paraId="199ABD2E" w14:textId="6959752D" w:rsidR="00265AF0" w:rsidRPr="00F62A18" w:rsidRDefault="00265AF0" w:rsidP="00333D51">
      <w:pPr>
        <w:pStyle w:val="Corpsdetexte"/>
        <w:contextualSpacing/>
        <w:rPr>
          <w:rFonts w:asciiTheme="minorHAnsi" w:hAnsiTheme="minorHAnsi"/>
          <w:sz w:val="22"/>
          <w:szCs w:val="22"/>
        </w:rPr>
      </w:pPr>
      <w:r w:rsidRPr="00F62A18">
        <w:rPr>
          <w:rFonts w:asciiTheme="minorHAnsi" w:hAnsiTheme="minorHAnsi"/>
          <w:sz w:val="22"/>
          <w:szCs w:val="22"/>
        </w:rPr>
        <w:t xml:space="preserve">Le prêt de </w:t>
      </w:r>
      <w:r w:rsidR="00C565CC" w:rsidRPr="00F62A18">
        <w:rPr>
          <w:rFonts w:asciiTheme="minorHAnsi" w:hAnsiTheme="minorHAnsi"/>
          <w:sz w:val="22"/>
          <w:szCs w:val="22"/>
        </w:rPr>
        <w:t xml:space="preserve">documents </w:t>
      </w:r>
      <w:r w:rsidRPr="00F62A18">
        <w:rPr>
          <w:rFonts w:asciiTheme="minorHAnsi" w:hAnsiTheme="minorHAnsi"/>
          <w:sz w:val="22"/>
          <w:szCs w:val="22"/>
        </w:rPr>
        <w:t xml:space="preserve">aux élèves </w:t>
      </w:r>
      <w:r w:rsidR="0049078A" w:rsidRPr="00F62A18">
        <w:rPr>
          <w:rFonts w:asciiTheme="minorHAnsi" w:hAnsiTheme="minorHAnsi"/>
          <w:sz w:val="22"/>
          <w:szCs w:val="22"/>
        </w:rPr>
        <w:t>s’exerce</w:t>
      </w:r>
      <w:r w:rsidRPr="00F62A18">
        <w:rPr>
          <w:rFonts w:asciiTheme="minorHAnsi" w:hAnsiTheme="minorHAnsi"/>
          <w:sz w:val="22"/>
          <w:szCs w:val="22"/>
        </w:rPr>
        <w:t xml:space="preserve"> sous la responsabilité de leur enseignant.</w:t>
      </w:r>
      <w:r w:rsidR="0049078A" w:rsidRPr="00F62A18">
        <w:rPr>
          <w:rFonts w:asciiTheme="minorHAnsi" w:hAnsiTheme="minorHAnsi"/>
          <w:sz w:val="22"/>
          <w:szCs w:val="22"/>
        </w:rPr>
        <w:t xml:space="preserve"> Une carte </w:t>
      </w:r>
      <w:r w:rsidR="004E7737">
        <w:rPr>
          <w:rFonts w:asciiTheme="minorHAnsi" w:hAnsiTheme="minorHAnsi"/>
          <w:sz w:val="22"/>
          <w:szCs w:val="22"/>
        </w:rPr>
        <w:t xml:space="preserve">de médiathèque </w:t>
      </w:r>
      <w:r w:rsidR="0049078A" w:rsidRPr="00F62A18">
        <w:rPr>
          <w:rFonts w:asciiTheme="minorHAnsi" w:hAnsiTheme="minorHAnsi"/>
          <w:sz w:val="22"/>
          <w:szCs w:val="22"/>
        </w:rPr>
        <w:t xml:space="preserve">est délivrée gratuitement à celui-ci, à raison d’une seule carte par classe ; elle est valable </w:t>
      </w:r>
      <w:r w:rsidR="00C565CC" w:rsidRPr="00F62A18">
        <w:rPr>
          <w:rFonts w:asciiTheme="minorHAnsi" w:hAnsiTheme="minorHAnsi"/>
          <w:sz w:val="22"/>
          <w:szCs w:val="22"/>
        </w:rPr>
        <w:t xml:space="preserve">pendant l’année scolaire, jusqu’au 15 septembre de l’année scolaire suivante. </w:t>
      </w:r>
    </w:p>
    <w:p w14:paraId="60585F28" w14:textId="053FB365" w:rsidR="00565A48" w:rsidRDefault="002349FB" w:rsidP="00333D51">
      <w:pPr>
        <w:spacing w:line="240" w:lineRule="auto"/>
        <w:contextualSpacing/>
        <w:jc w:val="both"/>
      </w:pPr>
      <w:r w:rsidRPr="00A64161">
        <w:t xml:space="preserve">L’emprunt </w:t>
      </w:r>
      <w:r w:rsidR="003D181A">
        <w:t xml:space="preserve">maximum </w:t>
      </w:r>
      <w:r w:rsidRPr="00A64161">
        <w:t xml:space="preserve">sera de </w:t>
      </w:r>
      <w:r w:rsidR="00C565CC" w:rsidRPr="00A64161">
        <w:t>3 CD musi</w:t>
      </w:r>
      <w:r w:rsidR="004E7737" w:rsidRPr="00A64161">
        <w:t>caux + 3</w:t>
      </w:r>
      <w:r w:rsidR="00E93984" w:rsidRPr="00A64161">
        <w:t xml:space="preserve"> CD de livre lu </w:t>
      </w:r>
      <w:r w:rsidR="00C565CC" w:rsidRPr="00A64161">
        <w:t xml:space="preserve">+ </w:t>
      </w:r>
      <w:r w:rsidRPr="00A64161">
        <w:t>30 imprimés simultanément</w:t>
      </w:r>
      <w:r w:rsidRPr="00F62A18">
        <w:t xml:space="preserve"> pour une durée de 2</w:t>
      </w:r>
      <w:r w:rsidR="00555B87">
        <w:t xml:space="preserve"> mois, non renouvelable</w:t>
      </w:r>
      <w:r w:rsidRPr="00F62A18">
        <w:t>.</w:t>
      </w:r>
    </w:p>
    <w:p w14:paraId="39476C61" w14:textId="77777777" w:rsidR="00D5569A" w:rsidRPr="000F5B65" w:rsidRDefault="00D5569A" w:rsidP="00333D51">
      <w:pPr>
        <w:spacing w:line="240" w:lineRule="auto"/>
        <w:contextualSpacing/>
        <w:jc w:val="both"/>
      </w:pPr>
    </w:p>
    <w:p w14:paraId="04159FD5" w14:textId="677AF13F" w:rsidR="00265AF0" w:rsidRPr="00FB2E0F" w:rsidRDefault="00265AF0" w:rsidP="00333D51">
      <w:pPr>
        <w:spacing w:line="240" w:lineRule="auto"/>
        <w:contextualSpacing/>
        <w:jc w:val="both"/>
      </w:pPr>
      <w:r w:rsidRPr="000F5B65">
        <w:t xml:space="preserve">Les enseignants sont responsables, au même titre que les </w:t>
      </w:r>
      <w:r w:rsidR="00492FC5" w:rsidRPr="000F5B65">
        <w:t>usager</w:t>
      </w:r>
      <w:r w:rsidRPr="000F5B65">
        <w:t xml:space="preserve">s individuels, du soin aux documents empruntés par leur classe </w:t>
      </w:r>
      <w:r w:rsidR="00FB2E0F" w:rsidRPr="000F5B65">
        <w:t xml:space="preserve">et sont à ce titre assujettis aux mêmes </w:t>
      </w:r>
      <w:r w:rsidR="00F013F1">
        <w:t>règles de bon usage (article 5) et au respect des contraintes légales d’utilisation des documents.</w:t>
      </w:r>
    </w:p>
    <w:p w14:paraId="4CA152A5" w14:textId="77777777" w:rsidR="00FF46EE" w:rsidRPr="00265AF0" w:rsidRDefault="00FF46EE" w:rsidP="00333D51">
      <w:pPr>
        <w:spacing w:line="240" w:lineRule="auto"/>
        <w:contextualSpacing/>
        <w:jc w:val="both"/>
      </w:pPr>
    </w:p>
    <w:p w14:paraId="63EC5A7B" w14:textId="77777777" w:rsidR="00265AF0" w:rsidRDefault="002A2FFF" w:rsidP="00333D51">
      <w:pPr>
        <w:spacing w:line="240" w:lineRule="auto"/>
        <w:contextualSpacing/>
        <w:jc w:val="both"/>
        <w:rPr>
          <w:u w:val="single"/>
        </w:rPr>
      </w:pPr>
      <w:r>
        <w:rPr>
          <w:u w:val="single"/>
        </w:rPr>
        <w:t>10</w:t>
      </w:r>
      <w:r w:rsidR="00265AF0" w:rsidRPr="00265AF0">
        <w:rPr>
          <w:u w:val="single"/>
        </w:rPr>
        <w:t>.2 : Prêt aux collectivités</w:t>
      </w:r>
      <w:r w:rsidR="00F24244">
        <w:rPr>
          <w:u w:val="single"/>
        </w:rPr>
        <w:t xml:space="preserve"> autres que les établissements scolaires</w:t>
      </w:r>
    </w:p>
    <w:p w14:paraId="7D581904" w14:textId="77777777" w:rsidR="00FF46EE" w:rsidRPr="00265AF0" w:rsidRDefault="00FF46EE" w:rsidP="00333D51">
      <w:pPr>
        <w:spacing w:line="240" w:lineRule="auto"/>
        <w:contextualSpacing/>
        <w:jc w:val="both"/>
      </w:pPr>
    </w:p>
    <w:p w14:paraId="37C4A3B7" w14:textId="07897492" w:rsidR="00795EB4" w:rsidRDefault="00265AF0" w:rsidP="00333D51">
      <w:pPr>
        <w:spacing w:line="240" w:lineRule="auto"/>
        <w:contextualSpacing/>
        <w:jc w:val="both"/>
      </w:pPr>
      <w:r w:rsidRPr="00265AF0">
        <w:t xml:space="preserve">Le prêt de livres est autorisé </w:t>
      </w:r>
      <w:r w:rsidR="00492FC5">
        <w:t xml:space="preserve">aux collectivités </w:t>
      </w:r>
      <w:r w:rsidR="00C565CC">
        <w:t>qui en font la demande</w:t>
      </w:r>
      <w:r w:rsidR="00492FC5">
        <w:t>,</w:t>
      </w:r>
      <w:r w:rsidR="00492FC5" w:rsidRPr="00265AF0">
        <w:t xml:space="preserve"> </w:t>
      </w:r>
      <w:r w:rsidR="00795EB4">
        <w:t xml:space="preserve">sous réserve de l’accord de la direction de la </w:t>
      </w:r>
      <w:r w:rsidR="00A1784C">
        <w:t>Médiathèque entre Dore et Allier</w:t>
      </w:r>
      <w:r w:rsidR="00484E10">
        <w:t xml:space="preserve"> </w:t>
      </w:r>
      <w:r w:rsidR="00795EB4">
        <w:t xml:space="preserve">en fonction de l’activité et du projet du groupe concerné, et </w:t>
      </w:r>
      <w:r w:rsidRPr="00265AF0">
        <w:t>sous la responsabilité d’un référent dûment mandaté par la collectivité.</w:t>
      </w:r>
      <w:r w:rsidR="00795EB4">
        <w:t xml:space="preserve"> </w:t>
      </w:r>
    </w:p>
    <w:p w14:paraId="0DC987AA" w14:textId="77777777" w:rsidR="00E771AD" w:rsidRDefault="00E771AD" w:rsidP="00333D51">
      <w:pPr>
        <w:spacing w:line="240" w:lineRule="auto"/>
        <w:contextualSpacing/>
        <w:jc w:val="both"/>
      </w:pPr>
    </w:p>
    <w:p w14:paraId="43CF5FD8" w14:textId="49FBEDD5" w:rsidR="00555B87" w:rsidRDefault="00265AF0" w:rsidP="00333D51">
      <w:pPr>
        <w:spacing w:line="240" w:lineRule="auto"/>
        <w:contextualSpacing/>
        <w:jc w:val="both"/>
      </w:pPr>
      <w:r w:rsidRPr="00265AF0">
        <w:t>La délivrance de la carte est gratuite</w:t>
      </w:r>
      <w:r w:rsidR="00492FC5">
        <w:t>.</w:t>
      </w:r>
      <w:r w:rsidRPr="00265AF0">
        <w:t xml:space="preserve"> </w:t>
      </w:r>
      <w:r w:rsidR="00B5293F">
        <w:t xml:space="preserve">Elle permet d’emprunter </w:t>
      </w:r>
      <w:r w:rsidR="003D181A">
        <w:t xml:space="preserve">au maximum </w:t>
      </w:r>
      <w:r w:rsidR="004E7737" w:rsidRPr="00A64161">
        <w:t>3 CD musicaux + 3</w:t>
      </w:r>
      <w:r w:rsidR="00CE14AA" w:rsidRPr="00A64161">
        <w:t xml:space="preserve"> CD de livre lu + 30 imprimés simultanément</w:t>
      </w:r>
      <w:r w:rsidR="00CE14AA" w:rsidRPr="000F5B65">
        <w:t xml:space="preserve"> </w:t>
      </w:r>
      <w:r w:rsidR="00555B87" w:rsidRPr="00555B87">
        <w:t>pour une durée de 2 mois, non renouvelable.</w:t>
      </w:r>
      <w:r w:rsidR="00555B87" w:rsidRPr="00555B87">
        <w:rPr>
          <w:highlight w:val="yellow"/>
        </w:rPr>
        <w:t xml:space="preserve"> </w:t>
      </w:r>
    </w:p>
    <w:p w14:paraId="3DE65004" w14:textId="77777777" w:rsidR="00555B87" w:rsidRDefault="00555B87" w:rsidP="00333D51">
      <w:pPr>
        <w:spacing w:line="240" w:lineRule="auto"/>
        <w:contextualSpacing/>
        <w:jc w:val="both"/>
      </w:pPr>
    </w:p>
    <w:p w14:paraId="0766329E" w14:textId="4798755B" w:rsidR="00492FC5" w:rsidRPr="00C52159" w:rsidRDefault="00555B87" w:rsidP="00333D51">
      <w:pPr>
        <w:spacing w:line="240" w:lineRule="auto"/>
        <w:contextualSpacing/>
        <w:jc w:val="both"/>
      </w:pPr>
      <w:r>
        <w:t>L</w:t>
      </w:r>
      <w:r w:rsidR="002349FB" w:rsidRPr="00C52159">
        <w:t xml:space="preserve">a validité </w:t>
      </w:r>
      <w:r>
        <w:t xml:space="preserve">de la carte </w:t>
      </w:r>
      <w:r w:rsidR="002349FB" w:rsidRPr="00C52159">
        <w:t>est d’une année renouvelable.</w:t>
      </w:r>
    </w:p>
    <w:p w14:paraId="6EBDFA2E" w14:textId="77777777" w:rsidR="00D5569A" w:rsidRPr="00C52159" w:rsidRDefault="00D5569A" w:rsidP="00333D51">
      <w:pPr>
        <w:spacing w:line="240" w:lineRule="auto"/>
        <w:contextualSpacing/>
        <w:jc w:val="both"/>
      </w:pPr>
    </w:p>
    <w:p w14:paraId="0933B5B8" w14:textId="77777777" w:rsidR="00CE14AA" w:rsidRDefault="00FB2E0F" w:rsidP="00333D51">
      <w:pPr>
        <w:spacing w:line="240" w:lineRule="auto"/>
        <w:contextualSpacing/>
        <w:jc w:val="both"/>
      </w:pPr>
      <w:r w:rsidRPr="00C52159">
        <w:t>Les titulaires de la carte sont responsables, au même titre que les usagers individuels, du soin aux documents empruntés et sont à ce titre assujettis  aux mêmes règles de bon usage (article 5)</w:t>
      </w:r>
      <w:r w:rsidR="00CE14AA" w:rsidRPr="00CE14AA">
        <w:t xml:space="preserve"> </w:t>
      </w:r>
      <w:r w:rsidR="00CE14AA">
        <w:t>et au respect des contraintes légales d’utilisation des documents (CD et DVD en particulier).</w:t>
      </w:r>
    </w:p>
    <w:p w14:paraId="1FCF02D3" w14:textId="77777777" w:rsidR="00B302A0" w:rsidRPr="00FB2E0F" w:rsidRDefault="00B302A0" w:rsidP="00333D51">
      <w:pPr>
        <w:spacing w:line="240" w:lineRule="auto"/>
        <w:contextualSpacing/>
        <w:jc w:val="both"/>
      </w:pPr>
    </w:p>
    <w:p w14:paraId="63AC2E38" w14:textId="77777777" w:rsidR="000540F4" w:rsidRDefault="002A2FFF" w:rsidP="00333D51">
      <w:pPr>
        <w:spacing w:line="240" w:lineRule="auto"/>
        <w:contextualSpacing/>
        <w:jc w:val="both"/>
        <w:rPr>
          <w:u w:val="single"/>
        </w:rPr>
      </w:pPr>
      <w:r>
        <w:rPr>
          <w:u w:val="single"/>
        </w:rPr>
        <w:t>10</w:t>
      </w:r>
      <w:r w:rsidR="000540F4" w:rsidRPr="00171296">
        <w:rPr>
          <w:u w:val="single"/>
        </w:rPr>
        <w:t>.3 : Prêt aux assistantes maternelles</w:t>
      </w:r>
    </w:p>
    <w:p w14:paraId="5F7604D1" w14:textId="77777777" w:rsidR="00B302A0" w:rsidRDefault="00B302A0" w:rsidP="00333D51">
      <w:pPr>
        <w:spacing w:line="240" w:lineRule="auto"/>
        <w:contextualSpacing/>
        <w:jc w:val="both"/>
        <w:rPr>
          <w:u w:val="single"/>
        </w:rPr>
      </w:pPr>
    </w:p>
    <w:p w14:paraId="4DA3A409" w14:textId="02E5EF32" w:rsidR="00EE041C" w:rsidRDefault="002633AA" w:rsidP="00333D51">
      <w:pPr>
        <w:spacing w:line="240" w:lineRule="auto"/>
        <w:contextualSpacing/>
        <w:jc w:val="both"/>
      </w:pPr>
      <w:r>
        <w:t>Les assistantes maternelles ag</w:t>
      </w:r>
      <w:r w:rsidRPr="002633AA">
        <w:t>ré</w:t>
      </w:r>
      <w:r>
        <w:t>é</w:t>
      </w:r>
      <w:r w:rsidRPr="002633AA">
        <w:t>es</w:t>
      </w:r>
      <w:r>
        <w:t xml:space="preserve"> peuvent se voir délivrer une carte permettant le prêt de 10 </w:t>
      </w:r>
      <w:r w:rsidR="003022E5">
        <w:t>documents (livres imprimés, CD musicaux, CD livres-lus) adulte et jeunesse</w:t>
      </w:r>
      <w:r>
        <w:t xml:space="preserve"> pour une durée de 28 jours.</w:t>
      </w:r>
    </w:p>
    <w:p w14:paraId="19D8CC82" w14:textId="724E1218" w:rsidR="00A92F48" w:rsidRDefault="00A92F48" w:rsidP="00333D51">
      <w:pPr>
        <w:spacing w:line="240" w:lineRule="auto"/>
        <w:contextualSpacing/>
        <w:jc w:val="both"/>
      </w:pPr>
      <w:r>
        <w:t xml:space="preserve">La présentation de l’agrément délivré par le Conseil </w:t>
      </w:r>
      <w:r w:rsidR="00555B87">
        <w:t xml:space="preserve">départemental </w:t>
      </w:r>
      <w:r w:rsidR="003022E5">
        <w:t xml:space="preserve">pourra être </w:t>
      </w:r>
      <w:r>
        <w:t>demandée lors de l’inscription.</w:t>
      </w:r>
    </w:p>
    <w:p w14:paraId="2D2A4589" w14:textId="77777777" w:rsidR="008A0A16" w:rsidRDefault="008A0A16" w:rsidP="00333D51">
      <w:pPr>
        <w:spacing w:line="240" w:lineRule="auto"/>
        <w:ind w:firstLine="708"/>
        <w:contextualSpacing/>
        <w:jc w:val="both"/>
      </w:pPr>
    </w:p>
    <w:p w14:paraId="49BA55FC" w14:textId="77777777" w:rsidR="008A0A16" w:rsidRPr="008A0A16" w:rsidRDefault="008A0A16" w:rsidP="00333D51">
      <w:pPr>
        <w:spacing w:line="240" w:lineRule="auto"/>
        <w:contextualSpacing/>
        <w:jc w:val="both"/>
        <w:rPr>
          <w:u w:val="single"/>
        </w:rPr>
      </w:pPr>
      <w:r w:rsidRPr="008A0A16">
        <w:rPr>
          <w:u w:val="single"/>
        </w:rPr>
        <w:t>10.4 : Prêt aux collectivités : retard de restitution</w:t>
      </w:r>
    </w:p>
    <w:p w14:paraId="0C818DC0" w14:textId="77777777" w:rsidR="008A0A16" w:rsidRDefault="008A0A16" w:rsidP="00333D51">
      <w:pPr>
        <w:spacing w:line="240" w:lineRule="auto"/>
        <w:contextualSpacing/>
        <w:jc w:val="both"/>
      </w:pPr>
    </w:p>
    <w:p w14:paraId="6127B320" w14:textId="77777777" w:rsidR="008A0A16" w:rsidRDefault="008A0A16" w:rsidP="00333D51">
      <w:pPr>
        <w:spacing w:line="240" w:lineRule="auto"/>
        <w:contextualSpacing/>
        <w:jc w:val="both"/>
      </w:pPr>
      <w:r>
        <w:t>Les règles qui s’appliquent aux usagers individuels s’appliquent également aux collectivités (voir article</w:t>
      </w:r>
      <w:r w:rsidR="00A92F48">
        <w:t xml:space="preserve"> </w:t>
      </w:r>
      <w:r>
        <w:t>8 du présent règlement).</w:t>
      </w:r>
    </w:p>
    <w:p w14:paraId="353C8A40" w14:textId="6E908DB1" w:rsidR="00B962D8" w:rsidRPr="00B962D8" w:rsidRDefault="00265AF0" w:rsidP="00B962D8">
      <w:pPr>
        <w:pStyle w:val="Titre1"/>
        <w:spacing w:line="240" w:lineRule="auto"/>
        <w:jc w:val="both"/>
        <w:rPr>
          <w:rFonts w:asciiTheme="minorHAnsi" w:hAnsiTheme="minorHAnsi"/>
          <w:color w:val="auto"/>
          <w:sz w:val="24"/>
          <w:szCs w:val="24"/>
          <w:u w:val="single"/>
        </w:rPr>
      </w:pPr>
      <w:bookmarkStart w:id="22" w:name="_Toc471307651"/>
      <w:bookmarkStart w:id="23" w:name="_Toc471474211"/>
      <w:r w:rsidRPr="00377AB3">
        <w:rPr>
          <w:rFonts w:asciiTheme="minorHAnsi" w:hAnsiTheme="minorHAnsi"/>
          <w:color w:val="auto"/>
          <w:sz w:val="24"/>
          <w:szCs w:val="24"/>
          <w:u w:val="single"/>
        </w:rPr>
        <w:t>Article 1</w:t>
      </w:r>
      <w:r w:rsidR="00D72BA4" w:rsidRPr="00377AB3">
        <w:rPr>
          <w:rFonts w:asciiTheme="minorHAnsi" w:hAnsiTheme="minorHAnsi"/>
          <w:color w:val="auto"/>
          <w:sz w:val="24"/>
          <w:szCs w:val="24"/>
          <w:u w:val="single"/>
        </w:rPr>
        <w:t>1</w:t>
      </w:r>
      <w:r w:rsidRPr="00377AB3">
        <w:rPr>
          <w:rFonts w:asciiTheme="minorHAnsi" w:hAnsiTheme="minorHAnsi"/>
          <w:color w:val="auto"/>
          <w:sz w:val="24"/>
          <w:szCs w:val="24"/>
          <w:u w:val="single"/>
        </w:rPr>
        <w:t> : Consultation sur place de documents</w:t>
      </w:r>
      <w:bookmarkEnd w:id="22"/>
      <w:bookmarkEnd w:id="23"/>
      <w:r w:rsidR="00B962D8">
        <w:rPr>
          <w:rFonts w:asciiTheme="minorHAnsi" w:hAnsiTheme="minorHAnsi"/>
          <w:color w:val="auto"/>
          <w:sz w:val="24"/>
          <w:szCs w:val="24"/>
          <w:u w:val="single"/>
        </w:rPr>
        <w:t xml:space="preserve"> </w:t>
      </w:r>
    </w:p>
    <w:p w14:paraId="3A98B457" w14:textId="77777777" w:rsidR="00B962D8" w:rsidRPr="00B962D8" w:rsidRDefault="00B962D8" w:rsidP="00B962D8">
      <w:pPr>
        <w:spacing w:after="0"/>
      </w:pPr>
    </w:p>
    <w:p w14:paraId="0F4B3CF5" w14:textId="4368A88E" w:rsidR="00B962D8" w:rsidRDefault="00AC5ABB" w:rsidP="00333D51">
      <w:pPr>
        <w:spacing w:line="240" w:lineRule="auto"/>
        <w:jc w:val="both"/>
        <w:rPr>
          <w:lang w:eastAsia="fr-FR"/>
        </w:rPr>
      </w:pPr>
      <w:r>
        <w:rPr>
          <w:lang w:eastAsia="fr-FR"/>
        </w:rPr>
        <w:t>Sont en</w:t>
      </w:r>
      <w:r w:rsidR="001B684F" w:rsidRPr="001B684F">
        <w:rPr>
          <w:lang w:eastAsia="fr-FR"/>
        </w:rPr>
        <w:t xml:space="preserve"> « </w:t>
      </w:r>
      <w:r>
        <w:rPr>
          <w:lang w:eastAsia="fr-FR"/>
        </w:rPr>
        <w:t>libre-</w:t>
      </w:r>
      <w:r w:rsidR="001B684F" w:rsidRPr="001B684F">
        <w:rPr>
          <w:lang w:eastAsia="fr-FR"/>
        </w:rPr>
        <w:t xml:space="preserve">accès » </w:t>
      </w:r>
      <w:r w:rsidR="001B684F">
        <w:rPr>
          <w:lang w:eastAsia="fr-FR"/>
        </w:rPr>
        <w:t>tous les documents (livres, CD, DVD, presse</w:t>
      </w:r>
      <w:r w:rsidR="003022E5">
        <w:rPr>
          <w:lang w:eastAsia="fr-FR"/>
        </w:rPr>
        <w:t>, jeux</w:t>
      </w:r>
      <w:r w:rsidR="004E7737">
        <w:rPr>
          <w:lang w:eastAsia="fr-FR"/>
        </w:rPr>
        <w:t>, partitions</w:t>
      </w:r>
      <w:r w:rsidR="001B684F">
        <w:rPr>
          <w:lang w:eastAsia="fr-FR"/>
        </w:rPr>
        <w:t>) mis à</w:t>
      </w:r>
      <w:r w:rsidR="00484E10">
        <w:rPr>
          <w:lang w:eastAsia="fr-FR"/>
        </w:rPr>
        <w:t xml:space="preserve"> disposition des usagers dans les </w:t>
      </w:r>
      <w:r w:rsidR="002916AC">
        <w:rPr>
          <w:lang w:eastAsia="fr-FR"/>
        </w:rPr>
        <w:t>Médiathèque</w:t>
      </w:r>
      <w:r w:rsidR="003D181A">
        <w:rPr>
          <w:lang w:eastAsia="fr-FR"/>
        </w:rPr>
        <w:t>s du réseau</w:t>
      </w:r>
      <w:r w:rsidR="001B684F">
        <w:rPr>
          <w:lang w:eastAsia="fr-FR"/>
        </w:rPr>
        <w:t xml:space="preserve">. </w:t>
      </w:r>
    </w:p>
    <w:p w14:paraId="0492C92C" w14:textId="7B1A8CC0" w:rsidR="001B684F" w:rsidRDefault="001B684F" w:rsidP="00333D51">
      <w:pPr>
        <w:spacing w:line="240" w:lineRule="auto"/>
        <w:jc w:val="both"/>
        <w:rPr>
          <w:lang w:eastAsia="fr-FR"/>
        </w:rPr>
      </w:pPr>
      <w:r>
        <w:rPr>
          <w:lang w:eastAsia="fr-FR"/>
        </w:rPr>
        <w:t xml:space="preserve">La consultation de ces documents dans l’enceinte </w:t>
      </w:r>
      <w:r w:rsidR="00B962D8">
        <w:rPr>
          <w:lang w:eastAsia="fr-FR"/>
        </w:rPr>
        <w:t>des Médiathèques du réseau</w:t>
      </w:r>
      <w:r w:rsidR="00484E10">
        <w:rPr>
          <w:lang w:eastAsia="fr-FR"/>
        </w:rPr>
        <w:t xml:space="preserve"> </w:t>
      </w:r>
      <w:r w:rsidR="00AA740A">
        <w:rPr>
          <w:lang w:eastAsia="fr-FR"/>
        </w:rPr>
        <w:t>est libre et gratuite, dans le respect des règles de bon usage (voir article 5 du présent règlement).</w:t>
      </w:r>
    </w:p>
    <w:p w14:paraId="4496A686" w14:textId="77777777" w:rsidR="00B962D8" w:rsidRDefault="00B962D8" w:rsidP="00333D51">
      <w:pPr>
        <w:pStyle w:val="Titre1"/>
        <w:spacing w:line="240" w:lineRule="auto"/>
        <w:jc w:val="both"/>
        <w:rPr>
          <w:rFonts w:asciiTheme="minorHAnsi" w:hAnsiTheme="minorHAnsi"/>
          <w:color w:val="auto"/>
          <w:sz w:val="24"/>
          <w:szCs w:val="24"/>
          <w:u w:val="single"/>
        </w:rPr>
      </w:pPr>
      <w:bookmarkStart w:id="24" w:name="_Toc471307652"/>
      <w:bookmarkStart w:id="25" w:name="_Toc471474212"/>
    </w:p>
    <w:p w14:paraId="0E3C3E7B" w14:textId="77777777" w:rsidR="001A7B4F" w:rsidRDefault="001A7B4F" w:rsidP="00333D51">
      <w:pPr>
        <w:pStyle w:val="Titre1"/>
        <w:spacing w:line="240" w:lineRule="auto"/>
        <w:jc w:val="both"/>
        <w:rPr>
          <w:rFonts w:asciiTheme="minorHAnsi" w:hAnsiTheme="minorHAnsi"/>
          <w:color w:val="auto"/>
          <w:sz w:val="24"/>
          <w:szCs w:val="24"/>
          <w:u w:val="single"/>
        </w:rPr>
      </w:pPr>
      <w:r w:rsidRPr="00377AB3">
        <w:rPr>
          <w:rFonts w:asciiTheme="minorHAnsi" w:hAnsiTheme="minorHAnsi"/>
          <w:color w:val="auto"/>
          <w:sz w:val="24"/>
          <w:szCs w:val="24"/>
          <w:u w:val="single"/>
        </w:rPr>
        <w:t>Article 12 : Accès aux ressources multimédias</w:t>
      </w:r>
      <w:bookmarkEnd w:id="24"/>
      <w:bookmarkEnd w:id="25"/>
    </w:p>
    <w:p w14:paraId="3835AF94" w14:textId="77777777" w:rsidR="00EA67D0" w:rsidRDefault="00EA67D0" w:rsidP="00FA1265">
      <w:pPr>
        <w:spacing w:line="240" w:lineRule="auto"/>
        <w:contextualSpacing/>
        <w:jc w:val="both"/>
        <w:rPr>
          <w:bCs/>
        </w:rPr>
      </w:pPr>
    </w:p>
    <w:p w14:paraId="457E14C8" w14:textId="77777777" w:rsidR="00B962D8" w:rsidRDefault="00FA1265" w:rsidP="00FA1265">
      <w:pPr>
        <w:spacing w:line="240" w:lineRule="auto"/>
        <w:contextualSpacing/>
        <w:jc w:val="both"/>
        <w:rPr>
          <w:bCs/>
        </w:rPr>
      </w:pPr>
      <w:r>
        <w:rPr>
          <w:bCs/>
        </w:rPr>
        <w:t>La consultation du catalogue informatisé est libre et gratuite dans l’enceinte de la Médiathèque</w:t>
      </w:r>
      <w:r w:rsidR="00B962D8">
        <w:rPr>
          <w:bCs/>
        </w:rPr>
        <w:t xml:space="preserve"> et de son réseau</w:t>
      </w:r>
      <w:r>
        <w:rPr>
          <w:bCs/>
        </w:rPr>
        <w:t xml:space="preserve">. </w:t>
      </w:r>
    </w:p>
    <w:p w14:paraId="7E9D91C2" w14:textId="10F021BD" w:rsidR="00FA1265" w:rsidRDefault="008321D7" w:rsidP="00FA1265">
      <w:pPr>
        <w:spacing w:line="240" w:lineRule="auto"/>
        <w:contextualSpacing/>
        <w:jc w:val="both"/>
        <w:rPr>
          <w:bCs/>
        </w:rPr>
      </w:pPr>
      <w:r>
        <w:rPr>
          <w:bCs/>
        </w:rPr>
        <w:t>La carte de médiathèque</w:t>
      </w:r>
      <w:r w:rsidR="00FA1265">
        <w:rPr>
          <w:bCs/>
        </w:rPr>
        <w:t xml:space="preserve"> permet également l’accès à des postes informatiques proposant divers services. </w:t>
      </w:r>
    </w:p>
    <w:p w14:paraId="7DEDCD3D" w14:textId="08236713" w:rsidR="00FA1265" w:rsidRDefault="00FA1265" w:rsidP="00FA1265">
      <w:pPr>
        <w:spacing w:line="240" w:lineRule="auto"/>
        <w:contextualSpacing/>
        <w:jc w:val="both"/>
        <w:rPr>
          <w:bCs/>
        </w:rPr>
      </w:pPr>
      <w:r>
        <w:rPr>
          <w:bCs/>
        </w:rPr>
        <w:t xml:space="preserve">Les conditions précises d’accès à ces ressources et les contraintes qui s’imposent pour leur utilisation sont détaillées dans la </w:t>
      </w:r>
      <w:r w:rsidRPr="00824643">
        <w:rPr>
          <w:bCs/>
          <w:i/>
        </w:rPr>
        <w:t>Charte informatique</w:t>
      </w:r>
      <w:r w:rsidR="00A64161">
        <w:rPr>
          <w:bCs/>
        </w:rPr>
        <w:t>, jointe en annexe</w:t>
      </w:r>
      <w:r>
        <w:rPr>
          <w:bCs/>
        </w:rPr>
        <w:t>.</w:t>
      </w:r>
    </w:p>
    <w:p w14:paraId="26E7907A" w14:textId="77777777" w:rsidR="00FA1265" w:rsidRDefault="00FA1265" w:rsidP="00FA1265">
      <w:pPr>
        <w:pStyle w:val="Titre1"/>
        <w:spacing w:line="240" w:lineRule="auto"/>
        <w:jc w:val="both"/>
        <w:rPr>
          <w:rFonts w:asciiTheme="minorHAnsi" w:hAnsiTheme="minorHAnsi"/>
          <w:color w:val="auto"/>
          <w:sz w:val="24"/>
          <w:szCs w:val="24"/>
          <w:u w:val="single"/>
        </w:rPr>
      </w:pPr>
      <w:bookmarkStart w:id="26" w:name="_Toc471307653"/>
      <w:bookmarkStart w:id="27" w:name="_Toc471474213"/>
      <w:r w:rsidRPr="00A64161">
        <w:rPr>
          <w:rFonts w:asciiTheme="minorHAnsi" w:hAnsiTheme="minorHAnsi"/>
          <w:color w:val="auto"/>
          <w:sz w:val="24"/>
          <w:szCs w:val="24"/>
          <w:u w:val="single"/>
        </w:rPr>
        <w:t>Article 13 : Gestion des collections participatives</w:t>
      </w:r>
      <w:bookmarkEnd w:id="26"/>
      <w:bookmarkEnd w:id="27"/>
    </w:p>
    <w:p w14:paraId="674B0468" w14:textId="77777777" w:rsidR="00B962D8" w:rsidRPr="00B962D8" w:rsidRDefault="00B962D8" w:rsidP="00B962D8">
      <w:pPr>
        <w:spacing w:after="0"/>
      </w:pPr>
    </w:p>
    <w:p w14:paraId="622A3B97" w14:textId="77777777" w:rsidR="00864909" w:rsidRDefault="004E7737" w:rsidP="00AA1E96">
      <w:pPr>
        <w:jc w:val="both"/>
      </w:pPr>
      <w:r w:rsidRPr="00AA1E96">
        <w:t>Une convention sera signée entre un particulier et la Médiathèque pour tout dépôt temporaire et mise à disposition d’objets ou de livres, qu’une personne accepterait de prêter à la Médiathèque pour une action ponctuelle et une durée limitée.</w:t>
      </w:r>
    </w:p>
    <w:p w14:paraId="6AA77258" w14:textId="1BCC3C81" w:rsidR="004E7737" w:rsidRPr="00AA1E96" w:rsidRDefault="004E7737" w:rsidP="00AA1E96">
      <w:pPr>
        <w:jc w:val="both"/>
      </w:pPr>
      <w:r w:rsidRPr="00AA1E96">
        <w:t xml:space="preserve">Toutes les modalités de cette mise à </w:t>
      </w:r>
      <w:r w:rsidR="00A64161" w:rsidRPr="00AA1E96">
        <w:t xml:space="preserve">disposition </w:t>
      </w:r>
      <w:r w:rsidR="00864909">
        <w:t>seront précisées dans cette</w:t>
      </w:r>
      <w:r w:rsidR="00A64161" w:rsidRPr="00AA1E96">
        <w:t xml:space="preserve"> convention </w:t>
      </w:r>
      <w:r w:rsidRPr="00AA1E96">
        <w:t>signé</w:t>
      </w:r>
      <w:r w:rsidR="00A64161" w:rsidRPr="00AA1E96">
        <w:t>e</w:t>
      </w:r>
      <w:r w:rsidR="00864909">
        <w:t xml:space="preserve"> entre les deux parties.</w:t>
      </w:r>
    </w:p>
    <w:p w14:paraId="7D008AB5" w14:textId="040A8B8A" w:rsidR="00B2212A" w:rsidRPr="00AA1E96" w:rsidRDefault="00B2212A" w:rsidP="00AA1E96">
      <w:pPr>
        <w:jc w:val="both"/>
      </w:pPr>
      <w:r w:rsidRPr="00AA1E96">
        <w:t>Ces modalités permettront un accord sur :</w:t>
      </w:r>
    </w:p>
    <w:p w14:paraId="78F22660" w14:textId="0E2DF5C2" w:rsidR="00864909" w:rsidRDefault="00864909" w:rsidP="00864909">
      <w:pPr>
        <w:pStyle w:val="Paragraphedeliste"/>
        <w:numPr>
          <w:ilvl w:val="0"/>
          <w:numId w:val="3"/>
        </w:numPr>
        <w:jc w:val="both"/>
      </w:pPr>
      <w:r w:rsidRPr="00AA1E96">
        <w:t>L’inventaire des objets</w:t>
      </w:r>
    </w:p>
    <w:p w14:paraId="315A5518" w14:textId="77777777" w:rsidR="00AA1E96" w:rsidRDefault="00B2212A" w:rsidP="00AA1E96">
      <w:pPr>
        <w:pStyle w:val="Paragraphedeliste"/>
        <w:numPr>
          <w:ilvl w:val="0"/>
          <w:numId w:val="3"/>
        </w:numPr>
        <w:jc w:val="both"/>
      </w:pPr>
      <w:r w:rsidRPr="00AA1E96">
        <w:t>La durée de la mise à disposition</w:t>
      </w:r>
    </w:p>
    <w:p w14:paraId="3C6A6195" w14:textId="77777777" w:rsidR="00AA1E96" w:rsidRDefault="00B2212A" w:rsidP="00AA1E96">
      <w:pPr>
        <w:pStyle w:val="Paragraphedeliste"/>
        <w:numPr>
          <w:ilvl w:val="0"/>
          <w:numId w:val="3"/>
        </w:numPr>
        <w:jc w:val="both"/>
      </w:pPr>
      <w:r w:rsidRPr="00AA1E96">
        <w:t>Les modalités éventuelles de prêt aux usagers de la Médiathèque</w:t>
      </w:r>
    </w:p>
    <w:p w14:paraId="778AD8AF" w14:textId="280FD766" w:rsidR="00864909" w:rsidRPr="00864909" w:rsidRDefault="00B2212A" w:rsidP="00864909">
      <w:pPr>
        <w:pStyle w:val="Paragraphedeliste"/>
        <w:numPr>
          <w:ilvl w:val="0"/>
          <w:numId w:val="3"/>
        </w:numPr>
        <w:jc w:val="both"/>
      </w:pPr>
      <w:r w:rsidRPr="00AA1E96">
        <w:t>La valeur d’assurance des objets</w:t>
      </w:r>
      <w:bookmarkStart w:id="28" w:name="_Toc471307654"/>
      <w:bookmarkStart w:id="29" w:name="_Toc471474214"/>
    </w:p>
    <w:p w14:paraId="17D8C9E0" w14:textId="77777777" w:rsidR="00864909" w:rsidRDefault="00864909" w:rsidP="00864909">
      <w:pPr>
        <w:spacing w:after="0"/>
        <w:rPr>
          <w:b/>
          <w:sz w:val="24"/>
          <w:szCs w:val="24"/>
          <w:u w:val="single"/>
        </w:rPr>
      </w:pPr>
    </w:p>
    <w:p w14:paraId="6D91CDCD" w14:textId="76176AED" w:rsidR="00864909" w:rsidRDefault="008A7229" w:rsidP="00864909">
      <w:pPr>
        <w:spacing w:after="0"/>
        <w:rPr>
          <w:b/>
          <w:sz w:val="24"/>
          <w:szCs w:val="24"/>
          <w:u w:val="single"/>
        </w:rPr>
      </w:pPr>
      <w:r w:rsidRPr="00864909">
        <w:rPr>
          <w:b/>
          <w:sz w:val="24"/>
          <w:szCs w:val="24"/>
          <w:u w:val="single"/>
        </w:rPr>
        <w:t>Article 14 : Dons des particuliers ou associations</w:t>
      </w:r>
      <w:bookmarkEnd w:id="28"/>
      <w:bookmarkEnd w:id="29"/>
    </w:p>
    <w:p w14:paraId="72C5584F" w14:textId="77777777" w:rsidR="00864909" w:rsidRPr="00864909" w:rsidRDefault="00864909" w:rsidP="00864909">
      <w:pPr>
        <w:spacing w:after="0"/>
      </w:pPr>
    </w:p>
    <w:p w14:paraId="3517CF5D" w14:textId="457EA9FF" w:rsidR="008A7229" w:rsidRDefault="0077348D" w:rsidP="008A7229">
      <w:pPr>
        <w:jc w:val="both"/>
      </w:pPr>
      <w:r>
        <w:t>Les Médiathèques e</w:t>
      </w:r>
      <w:r w:rsidR="008A7229">
        <w:t xml:space="preserve">ntre Dore et Allier acceptent les dons de livres et de CD uniquement ; les dons de DVD et jeux vidéo ne sont pas acceptés en raison de la législation en vigueur pour le prêt de ces supports.  </w:t>
      </w:r>
    </w:p>
    <w:p w14:paraId="6D7AEA90" w14:textId="18FD5003" w:rsidR="008A7229" w:rsidRDefault="008A7229" w:rsidP="008A7229">
      <w:pPr>
        <w:jc w:val="both"/>
      </w:pPr>
      <w:r>
        <w:t xml:space="preserve">Le personnel des médiathèques se réserve le droit d’intégrer ou non les documents donnés dans les collections documentaires. Les </w:t>
      </w:r>
      <w:r w:rsidR="00864909">
        <w:t>agents</w:t>
      </w:r>
      <w:r>
        <w:t xml:space="preserve"> sélectionneront les </w:t>
      </w:r>
      <w:r w:rsidR="00555B87">
        <w:t xml:space="preserve">documents </w:t>
      </w:r>
      <w:r>
        <w:t xml:space="preserve">à garder selon leur état, leur date d’édition et leur intérêt pour les collections. Si </w:t>
      </w:r>
      <w:r w:rsidR="00555B87">
        <w:t xml:space="preserve">les documents </w:t>
      </w:r>
      <w:r>
        <w:t>donnés ne correspondent pas aux critères définis</w:t>
      </w:r>
      <w:r w:rsidR="00555B87">
        <w:t xml:space="preserve"> dans la politique documentaire</w:t>
      </w:r>
      <w:r>
        <w:t>, ils seront soit donnés à des associations</w:t>
      </w:r>
      <w:r w:rsidR="00555B87">
        <w:t>,</w:t>
      </w:r>
      <w:r>
        <w:t xml:space="preserve"> soit pilonnés</w:t>
      </w:r>
      <w:r w:rsidR="00555B87">
        <w:t>, soit proposés dans les boîtes à lire</w:t>
      </w:r>
      <w:r>
        <w:t xml:space="preserve">. </w:t>
      </w:r>
    </w:p>
    <w:p w14:paraId="1F8596F7" w14:textId="4242D626" w:rsidR="008A7229" w:rsidRPr="008A7229" w:rsidRDefault="008A7229" w:rsidP="008A7229">
      <w:pPr>
        <w:jc w:val="both"/>
      </w:pPr>
      <w:r>
        <w:t>Un courrier expliquant ces principes est remis à toute p</w:t>
      </w:r>
      <w:r w:rsidR="00555B87">
        <w:t>ersonne proposant des dons aux Médiathèques e</w:t>
      </w:r>
      <w:r>
        <w:t>ntre Dore et Allier. Si la personne accepte les conditions mentionnées ci-dessus, les dons seront acceptés.</w:t>
      </w:r>
    </w:p>
    <w:p w14:paraId="14A013B8" w14:textId="77777777" w:rsidR="00864909" w:rsidRDefault="00864909" w:rsidP="00FA1265">
      <w:pPr>
        <w:pStyle w:val="Titre1"/>
        <w:spacing w:line="240" w:lineRule="auto"/>
        <w:jc w:val="both"/>
        <w:rPr>
          <w:rFonts w:asciiTheme="minorHAnsi" w:hAnsiTheme="minorHAnsi"/>
          <w:color w:val="auto"/>
          <w:sz w:val="24"/>
          <w:szCs w:val="24"/>
          <w:u w:val="single"/>
        </w:rPr>
      </w:pPr>
      <w:bookmarkStart w:id="30" w:name="_Toc471307655"/>
      <w:bookmarkStart w:id="31" w:name="_Toc471474215"/>
    </w:p>
    <w:p w14:paraId="07F65F5E" w14:textId="77777777" w:rsidR="00864909" w:rsidRDefault="00864909" w:rsidP="00864909">
      <w:pPr>
        <w:spacing w:after="0"/>
        <w:rPr>
          <w:sz w:val="24"/>
          <w:szCs w:val="24"/>
          <w:u w:val="single"/>
        </w:rPr>
      </w:pPr>
    </w:p>
    <w:p w14:paraId="2BFC89BB" w14:textId="11B540B7" w:rsidR="00EA67D0" w:rsidRPr="00864909" w:rsidRDefault="00FA1265" w:rsidP="00864909">
      <w:pPr>
        <w:spacing w:after="0"/>
        <w:rPr>
          <w:b/>
        </w:rPr>
      </w:pPr>
      <w:r w:rsidRPr="00864909">
        <w:rPr>
          <w:b/>
          <w:sz w:val="24"/>
          <w:szCs w:val="24"/>
          <w:u w:val="single"/>
        </w:rPr>
        <w:lastRenderedPageBreak/>
        <w:t>Article 1</w:t>
      </w:r>
      <w:r w:rsidR="008A7229" w:rsidRPr="00864909">
        <w:rPr>
          <w:b/>
          <w:sz w:val="24"/>
          <w:szCs w:val="24"/>
          <w:u w:val="single"/>
        </w:rPr>
        <w:t>5</w:t>
      </w:r>
      <w:r w:rsidR="005B68A8" w:rsidRPr="00864909">
        <w:rPr>
          <w:b/>
          <w:sz w:val="24"/>
          <w:szCs w:val="24"/>
          <w:u w:val="single"/>
        </w:rPr>
        <w:t xml:space="preserve"> : </w:t>
      </w:r>
      <w:r w:rsidRPr="00864909">
        <w:rPr>
          <w:b/>
          <w:sz w:val="24"/>
          <w:szCs w:val="24"/>
          <w:u w:val="single"/>
        </w:rPr>
        <w:t>Contrôle antivol</w:t>
      </w:r>
      <w:bookmarkEnd w:id="30"/>
      <w:bookmarkEnd w:id="31"/>
      <w:r w:rsidR="00864909" w:rsidRPr="00864909">
        <w:rPr>
          <w:b/>
          <w:sz w:val="24"/>
          <w:szCs w:val="24"/>
          <w:u w:val="single"/>
        </w:rPr>
        <w:t xml:space="preserve"> </w:t>
      </w:r>
    </w:p>
    <w:p w14:paraId="71805C5B" w14:textId="77777777" w:rsidR="00864909" w:rsidRDefault="00864909" w:rsidP="00864909">
      <w:pPr>
        <w:spacing w:after="0"/>
        <w:jc w:val="both"/>
      </w:pPr>
    </w:p>
    <w:p w14:paraId="18A48B76" w14:textId="77777777" w:rsidR="00864909" w:rsidRDefault="00FA1265" w:rsidP="00FA1265">
      <w:pPr>
        <w:jc w:val="both"/>
      </w:pPr>
      <w:r w:rsidRPr="003022E5">
        <w:t xml:space="preserve">Si le système de détection </w:t>
      </w:r>
      <w:r w:rsidR="004E7737">
        <w:t xml:space="preserve">antivol (portiques de sécurité) </w:t>
      </w:r>
      <w:r w:rsidRPr="003022E5">
        <w:t xml:space="preserve">se déclenche lors de son passage, l’usager doit revenir en arrière et faire identifier la cause de l’alarme. </w:t>
      </w:r>
    </w:p>
    <w:p w14:paraId="123C974A" w14:textId="7B86F246" w:rsidR="00FA1265" w:rsidRDefault="00FA1265" w:rsidP="00FA1265">
      <w:pPr>
        <w:jc w:val="both"/>
      </w:pPr>
      <w:r w:rsidRPr="003022E5">
        <w:t>L’usager est alors invité à franchir de nouveau le portique de détection. Cette opération sera répétée tant que l’alarme subsiste.</w:t>
      </w:r>
    </w:p>
    <w:p w14:paraId="3984A8E2" w14:textId="77777777" w:rsidR="00265AF0" w:rsidRPr="00377AB3" w:rsidRDefault="00265AF0" w:rsidP="00333D51">
      <w:pPr>
        <w:pStyle w:val="Titre1"/>
        <w:spacing w:line="240" w:lineRule="auto"/>
        <w:jc w:val="both"/>
        <w:rPr>
          <w:rFonts w:asciiTheme="minorHAnsi" w:hAnsiTheme="minorHAnsi"/>
          <w:b w:val="0"/>
          <w:color w:val="auto"/>
          <w:sz w:val="24"/>
          <w:szCs w:val="24"/>
          <w:u w:val="single"/>
        </w:rPr>
      </w:pPr>
      <w:bookmarkStart w:id="32" w:name="_Toc471307656"/>
      <w:bookmarkStart w:id="33" w:name="_Toc471474216"/>
      <w:r w:rsidRPr="00377AB3">
        <w:rPr>
          <w:rFonts w:asciiTheme="minorHAnsi" w:hAnsiTheme="minorHAnsi"/>
          <w:color w:val="auto"/>
          <w:sz w:val="24"/>
          <w:szCs w:val="24"/>
          <w:u w:val="single"/>
        </w:rPr>
        <w:t>Article 1</w:t>
      </w:r>
      <w:r w:rsidR="008A7229">
        <w:rPr>
          <w:rFonts w:asciiTheme="minorHAnsi" w:hAnsiTheme="minorHAnsi"/>
          <w:color w:val="auto"/>
          <w:sz w:val="24"/>
          <w:szCs w:val="24"/>
          <w:u w:val="single"/>
        </w:rPr>
        <w:t>6</w:t>
      </w:r>
      <w:r w:rsidRPr="00377AB3">
        <w:rPr>
          <w:rFonts w:asciiTheme="minorHAnsi" w:hAnsiTheme="minorHAnsi"/>
          <w:color w:val="auto"/>
          <w:sz w:val="24"/>
          <w:szCs w:val="24"/>
          <w:u w:val="single"/>
        </w:rPr>
        <w:t> : Limitations du droit d’usage</w:t>
      </w:r>
      <w:bookmarkEnd w:id="32"/>
      <w:bookmarkEnd w:id="33"/>
    </w:p>
    <w:p w14:paraId="314FA604" w14:textId="77777777" w:rsidR="00EA67D0" w:rsidRDefault="00EA67D0" w:rsidP="00333D51">
      <w:pPr>
        <w:spacing w:line="240" w:lineRule="auto"/>
        <w:contextualSpacing/>
        <w:jc w:val="both"/>
      </w:pPr>
    </w:p>
    <w:p w14:paraId="57A0BEF8" w14:textId="77777777" w:rsidR="00265AF0" w:rsidRDefault="00265AF0" w:rsidP="00333D51">
      <w:pPr>
        <w:spacing w:line="240" w:lineRule="auto"/>
        <w:contextualSpacing/>
        <w:jc w:val="both"/>
      </w:pPr>
      <w:r w:rsidRPr="00265AF0">
        <w:t xml:space="preserve">Des manquements graves ou répétés au présent règlement entraîneront les sanctions suivantes : </w:t>
      </w:r>
    </w:p>
    <w:p w14:paraId="4CCB0FED" w14:textId="77777777" w:rsidR="00CA0C0F" w:rsidRPr="00265AF0" w:rsidRDefault="00CA0C0F" w:rsidP="00333D51">
      <w:pPr>
        <w:spacing w:line="240" w:lineRule="auto"/>
        <w:contextualSpacing/>
        <w:jc w:val="both"/>
      </w:pPr>
    </w:p>
    <w:p w14:paraId="252EDD27" w14:textId="191E5350" w:rsidR="00265AF0" w:rsidRPr="00265AF0" w:rsidRDefault="00265AF0" w:rsidP="00333D51">
      <w:pPr>
        <w:numPr>
          <w:ilvl w:val="0"/>
          <w:numId w:val="3"/>
        </w:numPr>
        <w:tabs>
          <w:tab w:val="clear" w:pos="360"/>
          <w:tab w:val="num" w:pos="720"/>
        </w:tabs>
        <w:spacing w:after="0" w:line="240" w:lineRule="auto"/>
        <w:ind w:left="720"/>
        <w:contextualSpacing/>
        <w:jc w:val="both"/>
      </w:pPr>
      <w:r w:rsidRPr="00265AF0">
        <w:t>suspension temporaire du droit d’emprunter : celle-ci est effective dès que la situation de l’usager présente une irrégularité,</w:t>
      </w:r>
      <w:r w:rsidR="00555B87">
        <w:t xml:space="preserve"> elle est prononcée par la direction de la Médiathèque</w:t>
      </w:r>
    </w:p>
    <w:p w14:paraId="11E6E3C8" w14:textId="77777777" w:rsidR="00265AF0" w:rsidRPr="00265AF0" w:rsidRDefault="00265AF0" w:rsidP="00333D51">
      <w:pPr>
        <w:numPr>
          <w:ilvl w:val="0"/>
          <w:numId w:val="3"/>
        </w:numPr>
        <w:tabs>
          <w:tab w:val="clear" w:pos="360"/>
          <w:tab w:val="num" w:pos="720"/>
        </w:tabs>
        <w:spacing w:after="0" w:line="240" w:lineRule="auto"/>
        <w:ind w:left="720"/>
        <w:contextualSpacing/>
        <w:jc w:val="both"/>
      </w:pPr>
      <w:r w:rsidRPr="00265AF0">
        <w:t xml:space="preserve">suspension définitive du droit d’emprunter, sur proposition motivée </w:t>
      </w:r>
      <w:r w:rsidR="00957EA0">
        <w:t xml:space="preserve">de la Direction de la </w:t>
      </w:r>
      <w:r w:rsidR="002916AC">
        <w:t>Médiathèque</w:t>
      </w:r>
      <w:r w:rsidR="00F62A18">
        <w:t xml:space="preserve"> </w:t>
      </w:r>
      <w:r w:rsidRPr="00265AF0">
        <w:t xml:space="preserve">auprès de </w:t>
      </w:r>
      <w:r w:rsidR="00957EA0">
        <w:t xml:space="preserve">Monsieur le </w:t>
      </w:r>
      <w:r w:rsidR="00577587">
        <w:t xml:space="preserve">Président de </w:t>
      </w:r>
      <w:r w:rsidR="00484E10">
        <w:t xml:space="preserve">la Communauté de Communes </w:t>
      </w:r>
      <w:r w:rsidR="00577587">
        <w:t>ou de son représentant,</w:t>
      </w:r>
    </w:p>
    <w:p w14:paraId="61BD357D" w14:textId="77777777" w:rsidR="00265AF0" w:rsidRPr="00265AF0" w:rsidRDefault="005732FB" w:rsidP="00333D51">
      <w:pPr>
        <w:numPr>
          <w:ilvl w:val="0"/>
          <w:numId w:val="3"/>
        </w:numPr>
        <w:tabs>
          <w:tab w:val="clear" w:pos="360"/>
          <w:tab w:val="num" w:pos="720"/>
        </w:tabs>
        <w:spacing w:after="0" w:line="240" w:lineRule="auto"/>
        <w:ind w:left="720"/>
        <w:contextualSpacing/>
        <w:jc w:val="both"/>
      </w:pPr>
      <w:r>
        <w:t>éviction des lieux pour non-</w:t>
      </w:r>
      <w:r w:rsidR="00265AF0" w:rsidRPr="00265AF0">
        <w:t>respect des autres usagers</w:t>
      </w:r>
      <w:r w:rsidR="00577587">
        <w:t xml:space="preserve"> et du personnel</w:t>
      </w:r>
      <w:r w:rsidR="00265AF0" w:rsidRPr="00265AF0">
        <w:t>,</w:t>
      </w:r>
    </w:p>
    <w:p w14:paraId="32B9E157" w14:textId="77777777" w:rsidR="00A02681" w:rsidRDefault="00265AF0" w:rsidP="00333D51">
      <w:pPr>
        <w:numPr>
          <w:ilvl w:val="0"/>
          <w:numId w:val="3"/>
        </w:numPr>
        <w:tabs>
          <w:tab w:val="clear" w:pos="360"/>
          <w:tab w:val="num" w:pos="720"/>
        </w:tabs>
        <w:spacing w:after="0" w:line="240" w:lineRule="auto"/>
        <w:ind w:left="720"/>
        <w:contextualSpacing/>
        <w:jc w:val="both"/>
      </w:pPr>
      <w:r w:rsidRPr="00265AF0">
        <w:t xml:space="preserve">interdiction temporaire d’accès </w:t>
      </w:r>
      <w:r w:rsidR="00CA0C0F">
        <w:t>à la</w:t>
      </w:r>
      <w:r w:rsidR="00F62A18">
        <w:t xml:space="preserve"> </w:t>
      </w:r>
      <w:r w:rsidR="002916AC">
        <w:t>Médiathèque</w:t>
      </w:r>
      <w:r w:rsidRPr="00265AF0">
        <w:t xml:space="preserve">, sur décision motivée </w:t>
      </w:r>
      <w:r w:rsidR="00A02681">
        <w:t>de la Direction de la</w:t>
      </w:r>
      <w:r w:rsidR="00F62A18">
        <w:t xml:space="preserve"> </w:t>
      </w:r>
      <w:r w:rsidR="002916AC">
        <w:t>Médiathèque</w:t>
      </w:r>
      <w:r w:rsidR="005732FB">
        <w:t>,</w:t>
      </w:r>
    </w:p>
    <w:p w14:paraId="200693C9" w14:textId="77777777" w:rsidR="00540A7F" w:rsidRDefault="00265AF0" w:rsidP="00333D51">
      <w:pPr>
        <w:numPr>
          <w:ilvl w:val="0"/>
          <w:numId w:val="3"/>
        </w:numPr>
        <w:tabs>
          <w:tab w:val="clear" w:pos="360"/>
          <w:tab w:val="num" w:pos="720"/>
        </w:tabs>
        <w:spacing w:after="0" w:line="240" w:lineRule="auto"/>
        <w:ind w:left="720"/>
        <w:contextualSpacing/>
        <w:jc w:val="both"/>
      </w:pPr>
      <w:r w:rsidRPr="00265AF0">
        <w:t xml:space="preserve">interdiction définitive d’accès, </w:t>
      </w:r>
      <w:r w:rsidR="00A02681" w:rsidRPr="00265AF0">
        <w:t xml:space="preserve">sur proposition motivée </w:t>
      </w:r>
      <w:r w:rsidR="00A02681">
        <w:t xml:space="preserve">de la Direction de la </w:t>
      </w:r>
      <w:r w:rsidR="002916AC">
        <w:t>Médiathèque</w:t>
      </w:r>
      <w:r w:rsidR="00F62A18">
        <w:t xml:space="preserve"> </w:t>
      </w:r>
      <w:r w:rsidR="00A02681" w:rsidRPr="00265AF0">
        <w:t xml:space="preserve">auprès de </w:t>
      </w:r>
      <w:r w:rsidR="00A02681">
        <w:t xml:space="preserve">Monsieur le Président de </w:t>
      </w:r>
      <w:r w:rsidR="00484E10">
        <w:t xml:space="preserve">la Communauté de Communes </w:t>
      </w:r>
      <w:r w:rsidR="00577587">
        <w:t>ou de son représentant</w:t>
      </w:r>
      <w:r w:rsidRPr="00265AF0">
        <w:t>.</w:t>
      </w:r>
    </w:p>
    <w:p w14:paraId="37603CF1" w14:textId="77777777" w:rsidR="00265AF0" w:rsidRDefault="008A7229" w:rsidP="00333D51">
      <w:pPr>
        <w:pStyle w:val="Titre1"/>
        <w:spacing w:line="240" w:lineRule="auto"/>
        <w:jc w:val="both"/>
        <w:rPr>
          <w:rFonts w:asciiTheme="minorHAnsi" w:hAnsiTheme="minorHAnsi"/>
          <w:color w:val="auto"/>
          <w:sz w:val="24"/>
          <w:szCs w:val="24"/>
          <w:u w:val="single"/>
        </w:rPr>
      </w:pPr>
      <w:bookmarkStart w:id="34" w:name="_Toc471307657"/>
      <w:bookmarkStart w:id="35" w:name="_Toc471474217"/>
      <w:r>
        <w:rPr>
          <w:rFonts w:asciiTheme="minorHAnsi" w:hAnsiTheme="minorHAnsi"/>
          <w:color w:val="auto"/>
          <w:sz w:val="24"/>
          <w:szCs w:val="24"/>
          <w:u w:val="single"/>
        </w:rPr>
        <w:t>Article 17</w:t>
      </w:r>
      <w:r w:rsidR="00265AF0" w:rsidRPr="00377AB3">
        <w:rPr>
          <w:rFonts w:asciiTheme="minorHAnsi" w:hAnsiTheme="minorHAnsi"/>
          <w:color w:val="auto"/>
          <w:sz w:val="24"/>
          <w:szCs w:val="24"/>
          <w:u w:val="single"/>
        </w:rPr>
        <w:t> : Validité du règlement</w:t>
      </w:r>
      <w:bookmarkEnd w:id="34"/>
      <w:bookmarkEnd w:id="35"/>
    </w:p>
    <w:p w14:paraId="020EC8DD" w14:textId="77777777" w:rsidR="00EA67D0" w:rsidRDefault="00EA67D0" w:rsidP="00333D51">
      <w:pPr>
        <w:spacing w:line="240" w:lineRule="auto"/>
        <w:contextualSpacing/>
        <w:jc w:val="both"/>
      </w:pPr>
    </w:p>
    <w:p w14:paraId="0C3C7B90" w14:textId="03096FC9" w:rsidR="00265AF0" w:rsidRDefault="00265AF0" w:rsidP="00333D51">
      <w:pPr>
        <w:spacing w:line="240" w:lineRule="auto"/>
        <w:contextualSpacing/>
        <w:jc w:val="both"/>
      </w:pPr>
      <w:r w:rsidRPr="00265AF0">
        <w:t xml:space="preserve">Tout usager </w:t>
      </w:r>
      <w:r w:rsidR="00484E10">
        <w:t xml:space="preserve">des </w:t>
      </w:r>
      <w:r w:rsidR="002916AC">
        <w:t>Médiathèque</w:t>
      </w:r>
      <w:r w:rsidR="00484E10">
        <w:t xml:space="preserve">s du réseau intercommunal </w:t>
      </w:r>
      <w:r w:rsidR="004E7737">
        <w:t>e</w:t>
      </w:r>
      <w:r w:rsidR="00484E10" w:rsidRPr="0077348D">
        <w:t>ntre Dore et Allier</w:t>
      </w:r>
      <w:r w:rsidR="00484E10">
        <w:t xml:space="preserve"> </w:t>
      </w:r>
      <w:r w:rsidRPr="00265AF0">
        <w:t>s’engage à se conformer au présent règlement.</w:t>
      </w:r>
    </w:p>
    <w:p w14:paraId="075CFC6A" w14:textId="77777777" w:rsidR="00265AF0" w:rsidRPr="00377AB3" w:rsidRDefault="00265AF0" w:rsidP="00333D51">
      <w:pPr>
        <w:pStyle w:val="Titre1"/>
        <w:spacing w:line="240" w:lineRule="auto"/>
        <w:jc w:val="both"/>
        <w:rPr>
          <w:rFonts w:asciiTheme="minorHAnsi" w:hAnsiTheme="minorHAnsi"/>
          <w:color w:val="auto"/>
          <w:sz w:val="24"/>
          <w:szCs w:val="24"/>
        </w:rPr>
      </w:pPr>
      <w:r w:rsidRPr="00377AB3">
        <w:rPr>
          <w:rFonts w:asciiTheme="minorHAnsi" w:hAnsiTheme="minorHAnsi"/>
          <w:color w:val="auto"/>
          <w:sz w:val="24"/>
          <w:szCs w:val="24"/>
          <w:u w:val="single"/>
        </w:rPr>
        <w:t xml:space="preserve"> </w:t>
      </w:r>
      <w:bookmarkStart w:id="36" w:name="_Toc471307658"/>
      <w:bookmarkStart w:id="37" w:name="_Toc471474218"/>
      <w:r w:rsidRPr="00377AB3">
        <w:rPr>
          <w:rFonts w:asciiTheme="minorHAnsi" w:hAnsiTheme="minorHAnsi"/>
          <w:color w:val="auto"/>
          <w:sz w:val="24"/>
          <w:szCs w:val="24"/>
          <w:u w:val="single"/>
        </w:rPr>
        <w:t>Article 1</w:t>
      </w:r>
      <w:r w:rsidR="008A7229">
        <w:rPr>
          <w:rFonts w:asciiTheme="minorHAnsi" w:hAnsiTheme="minorHAnsi"/>
          <w:color w:val="auto"/>
          <w:sz w:val="24"/>
          <w:szCs w:val="24"/>
          <w:u w:val="single"/>
        </w:rPr>
        <w:t>8</w:t>
      </w:r>
      <w:r w:rsidRPr="00377AB3">
        <w:rPr>
          <w:rFonts w:asciiTheme="minorHAnsi" w:hAnsiTheme="minorHAnsi"/>
          <w:color w:val="auto"/>
          <w:sz w:val="24"/>
          <w:szCs w:val="24"/>
          <w:u w:val="single"/>
        </w:rPr>
        <w:t> : Application du règlement</w:t>
      </w:r>
      <w:bookmarkEnd w:id="36"/>
      <w:bookmarkEnd w:id="37"/>
    </w:p>
    <w:p w14:paraId="154C225A" w14:textId="77777777" w:rsidR="00EA67D0" w:rsidRDefault="00EA67D0" w:rsidP="00333D51">
      <w:pPr>
        <w:spacing w:line="240" w:lineRule="auto"/>
        <w:contextualSpacing/>
        <w:jc w:val="both"/>
      </w:pPr>
    </w:p>
    <w:p w14:paraId="24CE9597" w14:textId="0D2F4F7D" w:rsidR="00265AF0" w:rsidRDefault="00265AF0" w:rsidP="00333D51">
      <w:pPr>
        <w:spacing w:line="240" w:lineRule="auto"/>
        <w:contextualSpacing/>
        <w:jc w:val="both"/>
      </w:pPr>
      <w:r w:rsidRPr="00265AF0">
        <w:t>Le personnel est chargé, sous la responsabilité d</w:t>
      </w:r>
      <w:r w:rsidR="00FC4FCB">
        <w:t xml:space="preserve">e la </w:t>
      </w:r>
      <w:r w:rsidR="004C21F5">
        <w:t>Direct</w:t>
      </w:r>
      <w:r w:rsidR="00F82423">
        <w:t>ion</w:t>
      </w:r>
      <w:r w:rsidR="004C21F5">
        <w:t xml:space="preserve"> </w:t>
      </w:r>
      <w:r w:rsidR="00FC4FCB">
        <w:t xml:space="preserve">de la </w:t>
      </w:r>
      <w:r w:rsidR="00A1784C">
        <w:t>Médiathèque entre Dore et Allier</w:t>
      </w:r>
      <w:r w:rsidRPr="00265AF0">
        <w:t>, de l’application du règlement dont un exemplaire est affiché dans les locaux à l’usage du public</w:t>
      </w:r>
      <w:r w:rsidR="00DB3AB7">
        <w:t xml:space="preserve"> et p</w:t>
      </w:r>
      <w:r w:rsidR="00B30208">
        <w:t xml:space="preserve">ublié sur le site internet des </w:t>
      </w:r>
      <w:r w:rsidR="002916AC">
        <w:t>Médiathèque</w:t>
      </w:r>
      <w:r w:rsidR="00B30208">
        <w:t>s</w:t>
      </w:r>
      <w:r w:rsidRPr="00265AF0">
        <w:t>.</w:t>
      </w:r>
    </w:p>
    <w:p w14:paraId="1C121D8E" w14:textId="77777777" w:rsidR="00864909" w:rsidRDefault="00864909" w:rsidP="00333D51">
      <w:pPr>
        <w:spacing w:line="240" w:lineRule="auto"/>
        <w:contextualSpacing/>
        <w:jc w:val="both"/>
      </w:pPr>
    </w:p>
    <w:p w14:paraId="244D8BF6" w14:textId="77777777" w:rsidR="00867BA2" w:rsidRDefault="00867BA2" w:rsidP="00333D51">
      <w:pPr>
        <w:spacing w:line="240" w:lineRule="auto"/>
        <w:contextualSpacing/>
        <w:jc w:val="both"/>
      </w:pPr>
      <w:r w:rsidRPr="00867BA2">
        <w:t>Il sera remis à chaque usager lors de son inscription</w:t>
      </w:r>
      <w:r>
        <w:t>.</w:t>
      </w:r>
    </w:p>
    <w:p w14:paraId="4DFF287E" w14:textId="77777777" w:rsidR="00A43EEA" w:rsidRDefault="00A43EEA" w:rsidP="00333D51">
      <w:pPr>
        <w:spacing w:line="240" w:lineRule="auto"/>
        <w:contextualSpacing/>
        <w:jc w:val="both"/>
      </w:pPr>
    </w:p>
    <w:p w14:paraId="50C15897" w14:textId="77777777" w:rsidR="00CA0C0F" w:rsidRDefault="00CA0C0F" w:rsidP="00333D51">
      <w:pPr>
        <w:spacing w:line="240" w:lineRule="auto"/>
        <w:contextualSpacing/>
        <w:jc w:val="both"/>
      </w:pPr>
    </w:p>
    <w:p w14:paraId="24708B7F" w14:textId="77777777" w:rsidR="00EA67D0" w:rsidRPr="00265AF0" w:rsidRDefault="00EA67D0" w:rsidP="00333D51">
      <w:pPr>
        <w:spacing w:line="240" w:lineRule="auto"/>
        <w:contextualSpacing/>
        <w:jc w:val="both"/>
      </w:pPr>
    </w:p>
    <w:p w14:paraId="0CA45D88" w14:textId="1159720A" w:rsidR="006B7B73" w:rsidRPr="00EE237F" w:rsidRDefault="006B7B73" w:rsidP="00333D51">
      <w:pPr>
        <w:spacing w:line="240" w:lineRule="auto"/>
        <w:contextualSpacing/>
        <w:jc w:val="both"/>
        <w:rPr>
          <w:b/>
        </w:rPr>
      </w:pPr>
      <w:r w:rsidRPr="00EE237F">
        <w:rPr>
          <w:b/>
        </w:rPr>
        <w:t xml:space="preserve">Règlement voté par délibération du Conseil Communautaire du </w:t>
      </w:r>
      <w:r w:rsidR="00864909">
        <w:rPr>
          <w:b/>
        </w:rPr>
        <w:t>9 février 2017.</w:t>
      </w:r>
    </w:p>
    <w:p w14:paraId="0A5C3C32" w14:textId="77777777" w:rsidR="00EA67D0" w:rsidRDefault="00EA67D0" w:rsidP="00333D51">
      <w:pPr>
        <w:spacing w:line="240" w:lineRule="auto"/>
        <w:contextualSpacing/>
        <w:jc w:val="both"/>
      </w:pPr>
    </w:p>
    <w:p w14:paraId="0F7E0729" w14:textId="77777777" w:rsidR="006B7B73" w:rsidRPr="001B42DA" w:rsidRDefault="00A164AC" w:rsidP="00333D51">
      <w:pPr>
        <w:spacing w:line="240" w:lineRule="auto"/>
        <w:contextualSpacing/>
        <w:jc w:val="both"/>
        <w:rPr>
          <w:b/>
        </w:rPr>
      </w:pPr>
      <w:r>
        <w:tab/>
      </w:r>
      <w:r>
        <w:tab/>
      </w:r>
      <w:r>
        <w:tab/>
      </w:r>
      <w:r>
        <w:tab/>
      </w:r>
      <w:r w:rsidRPr="001B42DA">
        <w:rPr>
          <w:b/>
        </w:rPr>
        <w:t>Le P</w:t>
      </w:r>
      <w:r w:rsidR="006B7B73" w:rsidRPr="001B42DA">
        <w:rPr>
          <w:b/>
        </w:rPr>
        <w:t xml:space="preserve">résident de </w:t>
      </w:r>
      <w:r w:rsidR="00FE1F4F" w:rsidRPr="001B42DA">
        <w:rPr>
          <w:b/>
        </w:rPr>
        <w:t>la Communauté de Communes Entre Dore et Allier</w:t>
      </w:r>
    </w:p>
    <w:p w14:paraId="70E55DD3" w14:textId="77777777" w:rsidR="006B7B73" w:rsidRDefault="006B7B73" w:rsidP="00333D51">
      <w:pPr>
        <w:spacing w:line="240" w:lineRule="auto"/>
        <w:contextualSpacing/>
        <w:jc w:val="both"/>
        <w:rPr>
          <w:i/>
        </w:rPr>
      </w:pPr>
    </w:p>
    <w:p w14:paraId="2A4D4EC1" w14:textId="77777777" w:rsidR="00EA67D0" w:rsidRDefault="00EA67D0" w:rsidP="00333D51">
      <w:pPr>
        <w:spacing w:line="240" w:lineRule="auto"/>
        <w:contextualSpacing/>
        <w:jc w:val="both"/>
        <w:rPr>
          <w:i/>
        </w:rPr>
      </w:pPr>
    </w:p>
    <w:p w14:paraId="27883574" w14:textId="0EE1FB99" w:rsidR="006B7B73" w:rsidRDefault="008C74E6" w:rsidP="00333D51">
      <w:pPr>
        <w:spacing w:line="240" w:lineRule="auto"/>
        <w:contextualSpacing/>
        <w:jc w:val="both"/>
        <w:rPr>
          <w:b/>
        </w:rPr>
      </w:pPr>
      <w:r>
        <w:rPr>
          <w:i/>
        </w:rPr>
        <w:tab/>
      </w:r>
      <w:r>
        <w:rPr>
          <w:i/>
        </w:rPr>
        <w:tab/>
      </w:r>
      <w:r>
        <w:rPr>
          <w:i/>
        </w:rPr>
        <w:tab/>
      </w:r>
      <w:r>
        <w:rPr>
          <w:i/>
        </w:rPr>
        <w:tab/>
      </w:r>
      <w:r>
        <w:rPr>
          <w:i/>
        </w:rPr>
        <w:tab/>
      </w:r>
      <w:r w:rsidR="00FE1F4F">
        <w:rPr>
          <w:b/>
        </w:rPr>
        <w:t>Florent Moneyron</w:t>
      </w:r>
    </w:p>
    <w:p w14:paraId="0E7DD24F" w14:textId="6AFAA7D3" w:rsidR="00A57287" w:rsidRPr="008C74E6" w:rsidRDefault="00A57287" w:rsidP="00A57287">
      <w:pPr>
        <w:spacing w:line="240" w:lineRule="auto"/>
        <w:contextualSpacing/>
        <w:jc w:val="center"/>
        <w:rPr>
          <w:b/>
        </w:rPr>
      </w:pPr>
      <w:r>
        <w:rPr>
          <w:b/>
          <w:noProof/>
          <w:lang w:eastAsia="fr-FR"/>
        </w:rPr>
        <w:drawing>
          <wp:inline distT="0" distB="0" distL="0" distR="0" wp14:anchorId="2D053866" wp14:editId="4117410E">
            <wp:extent cx="1343212" cy="676369"/>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FM.PNG"/>
                    <pic:cNvPicPr/>
                  </pic:nvPicPr>
                  <pic:blipFill>
                    <a:blip r:embed="rId10">
                      <a:extLst>
                        <a:ext uri="{28A0092B-C50C-407E-A947-70E740481C1C}">
                          <a14:useLocalDpi xmlns:a14="http://schemas.microsoft.com/office/drawing/2010/main" val="0"/>
                        </a:ext>
                      </a:extLst>
                    </a:blip>
                    <a:stretch>
                      <a:fillRect/>
                    </a:stretch>
                  </pic:blipFill>
                  <pic:spPr>
                    <a:xfrm>
                      <a:off x="0" y="0"/>
                      <a:ext cx="1343212" cy="676369"/>
                    </a:xfrm>
                    <a:prstGeom prst="rect">
                      <a:avLst/>
                    </a:prstGeom>
                  </pic:spPr>
                </pic:pic>
              </a:graphicData>
            </a:graphic>
          </wp:inline>
        </w:drawing>
      </w:r>
    </w:p>
    <w:p w14:paraId="12BB209F" w14:textId="77777777" w:rsidR="006B7B73" w:rsidRPr="00471222" w:rsidRDefault="00FE1F4F" w:rsidP="00471222">
      <w:pPr>
        <w:pBdr>
          <w:top w:val="single" w:sz="4" w:space="1" w:color="auto"/>
          <w:left w:val="single" w:sz="4" w:space="4" w:color="auto"/>
          <w:bottom w:val="single" w:sz="4" w:space="1" w:color="auto"/>
          <w:right w:val="single" w:sz="4" w:space="4" w:color="auto"/>
        </w:pBdr>
        <w:spacing w:line="240" w:lineRule="auto"/>
        <w:contextualSpacing/>
        <w:jc w:val="center"/>
        <w:rPr>
          <w:b/>
          <w:sz w:val="32"/>
          <w:szCs w:val="32"/>
        </w:rPr>
      </w:pPr>
      <w:bookmarkStart w:id="38" w:name="_GoBack"/>
      <w:bookmarkEnd w:id="38"/>
      <w:r w:rsidRPr="00471222">
        <w:rPr>
          <w:b/>
          <w:sz w:val="32"/>
          <w:szCs w:val="32"/>
        </w:rPr>
        <w:lastRenderedPageBreak/>
        <w:t>Annexe 1</w:t>
      </w:r>
      <w:r w:rsidR="006B7B73" w:rsidRPr="00471222">
        <w:rPr>
          <w:b/>
          <w:sz w:val="32"/>
          <w:szCs w:val="32"/>
        </w:rPr>
        <w:t> : Charte informatique</w:t>
      </w:r>
    </w:p>
    <w:p w14:paraId="462021F1" w14:textId="77777777" w:rsidR="00471222" w:rsidRDefault="00471222" w:rsidP="00333D51">
      <w:pPr>
        <w:spacing w:line="240" w:lineRule="auto"/>
        <w:contextualSpacing/>
        <w:jc w:val="both"/>
        <w:rPr>
          <w:b/>
          <w:sz w:val="24"/>
          <w:szCs w:val="24"/>
        </w:rPr>
      </w:pPr>
    </w:p>
    <w:p w14:paraId="6CBAB02C" w14:textId="56F36543" w:rsidR="00333D51" w:rsidRPr="00333D51" w:rsidRDefault="00333D51" w:rsidP="00707BC3">
      <w:pPr>
        <w:shd w:val="clear" w:color="auto" w:fill="D9D9D9" w:themeFill="background1" w:themeFillShade="D9"/>
        <w:spacing w:after="0" w:line="240" w:lineRule="auto"/>
        <w:jc w:val="both"/>
        <w:outlineLvl w:val="0"/>
        <w:rPr>
          <w:b/>
          <w:sz w:val="28"/>
        </w:rPr>
      </w:pPr>
      <w:bookmarkStart w:id="39" w:name="_Toc352667783"/>
      <w:bookmarkStart w:id="40" w:name="_Toc471307659"/>
      <w:bookmarkStart w:id="41" w:name="_Toc471474219"/>
      <w:r w:rsidRPr="00333D51">
        <w:rPr>
          <w:b/>
          <w:sz w:val="28"/>
        </w:rPr>
        <w:t>Préambule</w:t>
      </w:r>
      <w:bookmarkEnd w:id="39"/>
      <w:bookmarkEnd w:id="40"/>
      <w:bookmarkEnd w:id="41"/>
    </w:p>
    <w:p w14:paraId="4AD9646C" w14:textId="77777777" w:rsidR="00707BC3" w:rsidRPr="00333D51" w:rsidRDefault="00707BC3" w:rsidP="00333D51">
      <w:pPr>
        <w:autoSpaceDE w:val="0"/>
        <w:autoSpaceDN w:val="0"/>
        <w:adjustRightInd w:val="0"/>
        <w:spacing w:after="0" w:line="240" w:lineRule="auto"/>
        <w:jc w:val="both"/>
        <w:rPr>
          <w:rFonts w:cs="Times New Roman"/>
        </w:rPr>
      </w:pPr>
    </w:p>
    <w:p w14:paraId="73EEE3FB" w14:textId="6DB59546" w:rsidR="00707BC3" w:rsidRPr="00496BDB" w:rsidRDefault="00707BC3" w:rsidP="00707BC3">
      <w:pPr>
        <w:spacing w:after="0"/>
        <w:jc w:val="both"/>
      </w:pPr>
      <w:r w:rsidRPr="00496BDB">
        <w:t>La mise à disposition des outils et moyens d’accès aux technologies de l’information et de la communication s’inscrit dans les missions de service public de la médiathèque. Elle permet d’élargir les ressources documentaires disponibles mais aussi de s’approprier et maîtriser ces nouvelles technologies.</w:t>
      </w:r>
    </w:p>
    <w:p w14:paraId="2EACFB70" w14:textId="77777777" w:rsidR="00707BC3" w:rsidRPr="00707BC3" w:rsidRDefault="00707BC3" w:rsidP="00707BC3">
      <w:pPr>
        <w:spacing w:after="0"/>
        <w:jc w:val="both"/>
        <w:rPr>
          <w:highlight w:val="yellow"/>
        </w:rPr>
      </w:pPr>
    </w:p>
    <w:p w14:paraId="19FDC365" w14:textId="2F789372" w:rsidR="00461DD7" w:rsidRDefault="00461DD7" w:rsidP="00333D51">
      <w:pPr>
        <w:autoSpaceDE w:val="0"/>
        <w:autoSpaceDN w:val="0"/>
        <w:adjustRightInd w:val="0"/>
        <w:spacing w:after="0" w:line="240" w:lineRule="auto"/>
        <w:jc w:val="both"/>
        <w:rPr>
          <w:rFonts w:cs="Times New Roman"/>
        </w:rPr>
      </w:pPr>
      <w:r w:rsidRPr="00496BDB">
        <w:rPr>
          <w:rFonts w:cs="Times New Roman"/>
        </w:rPr>
        <w:t>La présente charte s’applique au sein de la Médiathèque entre Dore et Allier, ainsi qu’au sein des médiathèques du réseau intercommunal.</w:t>
      </w:r>
    </w:p>
    <w:p w14:paraId="56EC3C7A" w14:textId="77777777" w:rsidR="00461DD7" w:rsidRDefault="00461DD7" w:rsidP="00333D51">
      <w:pPr>
        <w:autoSpaceDE w:val="0"/>
        <w:autoSpaceDN w:val="0"/>
        <w:adjustRightInd w:val="0"/>
        <w:spacing w:after="0" w:line="240" w:lineRule="auto"/>
        <w:jc w:val="both"/>
        <w:rPr>
          <w:rFonts w:cs="Times New Roman"/>
        </w:rPr>
      </w:pPr>
    </w:p>
    <w:p w14:paraId="58CE3338" w14:textId="5280B207" w:rsidR="00333D51" w:rsidRPr="00333D51" w:rsidRDefault="00333D51" w:rsidP="00333D51">
      <w:pPr>
        <w:autoSpaceDE w:val="0"/>
        <w:autoSpaceDN w:val="0"/>
        <w:adjustRightInd w:val="0"/>
        <w:spacing w:after="0" w:line="240" w:lineRule="auto"/>
        <w:jc w:val="both"/>
        <w:rPr>
          <w:rFonts w:cs="Times New Roman"/>
        </w:rPr>
      </w:pPr>
      <w:r w:rsidRPr="00333D51">
        <w:rPr>
          <w:rFonts w:cs="Times New Roman"/>
        </w:rPr>
        <w:t>La présente Charte, associée au Règlement Intérieur, a pour objet de préciser :</w:t>
      </w:r>
    </w:p>
    <w:p w14:paraId="798FDA16" w14:textId="463ADC05" w:rsidR="00333D51" w:rsidRPr="00333D51" w:rsidRDefault="00333D51" w:rsidP="00333D51">
      <w:pPr>
        <w:numPr>
          <w:ilvl w:val="0"/>
          <w:numId w:val="19"/>
        </w:numPr>
        <w:autoSpaceDE w:val="0"/>
        <w:autoSpaceDN w:val="0"/>
        <w:adjustRightInd w:val="0"/>
        <w:spacing w:after="0" w:line="240" w:lineRule="auto"/>
        <w:contextualSpacing/>
        <w:jc w:val="both"/>
        <w:rPr>
          <w:rFonts w:cs="Times New Roman"/>
        </w:rPr>
      </w:pPr>
      <w:r w:rsidRPr="00333D51">
        <w:rPr>
          <w:rFonts w:cs="Times New Roman"/>
        </w:rPr>
        <w:t xml:space="preserve">Les conditions générales d’utilisation des moyens et des ressources informatiques de la Médiathèque </w:t>
      </w:r>
      <w:r w:rsidR="001B42DA">
        <w:rPr>
          <w:rFonts w:cs="Times New Roman"/>
        </w:rPr>
        <w:t>et de son réseau</w:t>
      </w:r>
      <w:r w:rsidR="003D181A">
        <w:rPr>
          <w:rFonts w:cs="Times New Roman"/>
        </w:rPr>
        <w:t xml:space="preserve"> </w:t>
      </w:r>
      <w:r w:rsidRPr="00333D51">
        <w:rPr>
          <w:rFonts w:cs="Times New Roman"/>
        </w:rPr>
        <w:t xml:space="preserve">(connexions à l’internet et </w:t>
      </w:r>
      <w:r w:rsidR="00707BC3">
        <w:rPr>
          <w:rFonts w:cs="Times New Roman"/>
        </w:rPr>
        <w:t>matériel informatique</w:t>
      </w:r>
      <w:r w:rsidRPr="00333D51">
        <w:rPr>
          <w:rFonts w:cs="Times New Roman"/>
        </w:rPr>
        <w:t>)</w:t>
      </w:r>
    </w:p>
    <w:p w14:paraId="1EAE69AB" w14:textId="77777777" w:rsidR="00333D51" w:rsidRPr="00333D51" w:rsidRDefault="00333D51" w:rsidP="00333D51">
      <w:pPr>
        <w:numPr>
          <w:ilvl w:val="0"/>
          <w:numId w:val="19"/>
        </w:numPr>
        <w:autoSpaceDE w:val="0"/>
        <w:autoSpaceDN w:val="0"/>
        <w:adjustRightInd w:val="0"/>
        <w:spacing w:after="0" w:line="240" w:lineRule="auto"/>
        <w:contextualSpacing/>
        <w:jc w:val="both"/>
        <w:rPr>
          <w:rFonts w:cs="Times New Roman"/>
        </w:rPr>
      </w:pPr>
      <w:r w:rsidRPr="00333D51">
        <w:rPr>
          <w:rFonts w:cs="Times New Roman"/>
        </w:rPr>
        <w:t>Les responsabilités des utilisateurs de ces ressources en accord avec la législation</w:t>
      </w:r>
    </w:p>
    <w:p w14:paraId="24187959" w14:textId="77777777" w:rsidR="00333D51" w:rsidRPr="00333D51" w:rsidRDefault="00333D51" w:rsidP="00333D51">
      <w:pPr>
        <w:autoSpaceDE w:val="0"/>
        <w:autoSpaceDN w:val="0"/>
        <w:adjustRightInd w:val="0"/>
        <w:spacing w:after="0" w:line="240" w:lineRule="auto"/>
        <w:ind w:left="720"/>
        <w:contextualSpacing/>
        <w:jc w:val="both"/>
        <w:rPr>
          <w:rFonts w:cs="Times New Roman"/>
        </w:rPr>
      </w:pPr>
    </w:p>
    <w:p w14:paraId="59F415F6" w14:textId="1623E3E6" w:rsidR="00333D51" w:rsidRDefault="00333D51" w:rsidP="00333D51">
      <w:pPr>
        <w:spacing w:after="0"/>
        <w:jc w:val="both"/>
      </w:pPr>
      <w:r w:rsidRPr="00333D51">
        <w:t>Ces conditions s'imposent de plein droit à toute personne souhaitant utiliser les ressources informatiques mises à sa disposition par la Médiathèque</w:t>
      </w:r>
      <w:r w:rsidR="001B42DA">
        <w:t xml:space="preserve"> et son réseau</w:t>
      </w:r>
      <w:r w:rsidRPr="00333D51">
        <w:t>.</w:t>
      </w:r>
    </w:p>
    <w:p w14:paraId="6964D523" w14:textId="77777777" w:rsidR="00E21CEB" w:rsidRDefault="00E21CEB" w:rsidP="00333D51">
      <w:pPr>
        <w:spacing w:after="0"/>
        <w:jc w:val="both"/>
      </w:pPr>
    </w:p>
    <w:p w14:paraId="5CB4CD6D" w14:textId="58F92748" w:rsidR="00E21CEB" w:rsidRPr="00333D51" w:rsidRDefault="00E21CEB" w:rsidP="00333D51">
      <w:pPr>
        <w:spacing w:after="0"/>
        <w:jc w:val="both"/>
      </w:pPr>
      <w:r w:rsidRPr="00496BDB">
        <w:t>L’accès aux animations et aux ateliers ne nécessitent pas d’être titulaire de la carte de médiathèque.</w:t>
      </w:r>
    </w:p>
    <w:p w14:paraId="03FB54EA" w14:textId="77777777" w:rsidR="00333D51" w:rsidRPr="00333D51" w:rsidRDefault="00333D51" w:rsidP="00333D51">
      <w:pPr>
        <w:autoSpaceDE w:val="0"/>
        <w:autoSpaceDN w:val="0"/>
        <w:adjustRightInd w:val="0"/>
        <w:spacing w:after="0" w:line="240" w:lineRule="auto"/>
        <w:jc w:val="both"/>
        <w:rPr>
          <w:rFonts w:cs="Times New Roman"/>
        </w:rPr>
      </w:pPr>
    </w:p>
    <w:p w14:paraId="5BF5409D" w14:textId="6E739617" w:rsidR="00333D51" w:rsidRPr="00333D51" w:rsidRDefault="00333D51" w:rsidP="00333D51">
      <w:pPr>
        <w:autoSpaceDE w:val="0"/>
        <w:autoSpaceDN w:val="0"/>
        <w:adjustRightInd w:val="0"/>
        <w:spacing w:after="0" w:line="240" w:lineRule="auto"/>
        <w:jc w:val="both"/>
        <w:rPr>
          <w:rFonts w:cs="Times New Roman"/>
        </w:rPr>
      </w:pPr>
      <w:r w:rsidRPr="00333D51">
        <w:rPr>
          <w:rFonts w:cs="Times New Roman"/>
        </w:rPr>
        <w:t xml:space="preserve">Les </w:t>
      </w:r>
      <w:r w:rsidR="00002C58">
        <w:rPr>
          <w:rFonts w:cs="Times New Roman"/>
        </w:rPr>
        <w:t>services informatiques sont les suivant</w:t>
      </w:r>
      <w:r w:rsidRPr="00333D51">
        <w:rPr>
          <w:rFonts w:cs="Times New Roman"/>
        </w:rPr>
        <w:t>s :</w:t>
      </w:r>
    </w:p>
    <w:p w14:paraId="6ABCBC4C" w14:textId="77777777" w:rsidR="00333D51" w:rsidRPr="00333D51" w:rsidRDefault="00333D51" w:rsidP="00333D51">
      <w:pPr>
        <w:numPr>
          <w:ilvl w:val="0"/>
          <w:numId w:val="10"/>
        </w:numPr>
        <w:autoSpaceDE w:val="0"/>
        <w:autoSpaceDN w:val="0"/>
        <w:adjustRightInd w:val="0"/>
        <w:spacing w:after="0" w:line="240" w:lineRule="auto"/>
        <w:contextualSpacing/>
        <w:jc w:val="both"/>
        <w:rPr>
          <w:rFonts w:cs="Times New Roman"/>
        </w:rPr>
      </w:pPr>
      <w:r w:rsidRPr="00333D51">
        <w:rPr>
          <w:rFonts w:cs="Times New Roman"/>
        </w:rPr>
        <w:t>Consultation du portail internet e</w:t>
      </w:r>
      <w:r>
        <w:rPr>
          <w:rFonts w:cs="Times New Roman"/>
        </w:rPr>
        <w:t>t du catalogue informatisé des</w:t>
      </w:r>
      <w:r w:rsidRPr="00333D51">
        <w:rPr>
          <w:rFonts w:cs="Times New Roman"/>
        </w:rPr>
        <w:t xml:space="preserve"> médiathèque</w:t>
      </w:r>
      <w:r>
        <w:rPr>
          <w:rFonts w:cs="Times New Roman"/>
        </w:rPr>
        <w:t>s</w:t>
      </w:r>
      <w:r w:rsidRPr="00333D51">
        <w:rPr>
          <w:rFonts w:cs="Times New Roman"/>
        </w:rPr>
        <w:t> ;</w:t>
      </w:r>
    </w:p>
    <w:p w14:paraId="659093B6" w14:textId="77777777" w:rsidR="00333D51" w:rsidRPr="00333D51" w:rsidRDefault="00333D51" w:rsidP="00333D51">
      <w:pPr>
        <w:numPr>
          <w:ilvl w:val="0"/>
          <w:numId w:val="10"/>
        </w:numPr>
        <w:autoSpaceDE w:val="0"/>
        <w:autoSpaceDN w:val="0"/>
        <w:adjustRightInd w:val="0"/>
        <w:spacing w:after="0" w:line="240" w:lineRule="auto"/>
        <w:contextualSpacing/>
        <w:jc w:val="both"/>
        <w:rPr>
          <w:rFonts w:cs="Times New Roman"/>
        </w:rPr>
      </w:pPr>
      <w:r w:rsidRPr="00333D51">
        <w:rPr>
          <w:rFonts w:cs="Times New Roman"/>
        </w:rPr>
        <w:t>Consultation de CD-ROM et DVD-ROM ;</w:t>
      </w:r>
    </w:p>
    <w:p w14:paraId="767FA0BB" w14:textId="77777777" w:rsidR="00333D51" w:rsidRPr="00333D51" w:rsidRDefault="00333D51" w:rsidP="00333D51">
      <w:pPr>
        <w:numPr>
          <w:ilvl w:val="0"/>
          <w:numId w:val="10"/>
        </w:numPr>
        <w:autoSpaceDE w:val="0"/>
        <w:autoSpaceDN w:val="0"/>
        <w:adjustRightInd w:val="0"/>
        <w:spacing w:after="0" w:line="240" w:lineRule="auto"/>
        <w:contextualSpacing/>
        <w:jc w:val="both"/>
        <w:rPr>
          <w:rFonts w:cs="Times New Roman"/>
        </w:rPr>
      </w:pPr>
      <w:r w:rsidRPr="00333D51">
        <w:rPr>
          <w:rFonts w:cs="Times New Roman"/>
        </w:rPr>
        <w:t>Consultation d’internet ;</w:t>
      </w:r>
    </w:p>
    <w:p w14:paraId="19460A31" w14:textId="77777777" w:rsidR="00333D51" w:rsidRPr="00333D51" w:rsidRDefault="00333D51" w:rsidP="00333D51">
      <w:pPr>
        <w:numPr>
          <w:ilvl w:val="0"/>
          <w:numId w:val="10"/>
        </w:numPr>
        <w:autoSpaceDE w:val="0"/>
        <w:autoSpaceDN w:val="0"/>
        <w:adjustRightInd w:val="0"/>
        <w:spacing w:after="0" w:line="240" w:lineRule="auto"/>
        <w:contextualSpacing/>
        <w:jc w:val="both"/>
        <w:rPr>
          <w:rFonts w:cs="Times New Roman"/>
        </w:rPr>
      </w:pPr>
      <w:r w:rsidRPr="00333D51">
        <w:rPr>
          <w:rFonts w:cs="Times New Roman"/>
        </w:rPr>
        <w:t>Accès à des outils bureautiques et multimédias ;</w:t>
      </w:r>
    </w:p>
    <w:p w14:paraId="2F01AEC7" w14:textId="77777777" w:rsidR="00333D51" w:rsidRPr="00333D51" w:rsidRDefault="00333D51" w:rsidP="00333D51">
      <w:pPr>
        <w:numPr>
          <w:ilvl w:val="0"/>
          <w:numId w:val="10"/>
        </w:numPr>
        <w:autoSpaceDE w:val="0"/>
        <w:autoSpaceDN w:val="0"/>
        <w:adjustRightInd w:val="0"/>
        <w:spacing w:after="0" w:line="240" w:lineRule="auto"/>
        <w:contextualSpacing/>
        <w:jc w:val="both"/>
        <w:rPr>
          <w:rFonts w:cs="Times New Roman"/>
        </w:rPr>
      </w:pPr>
      <w:r w:rsidRPr="00333D51">
        <w:rPr>
          <w:rFonts w:cs="Times New Roman"/>
        </w:rPr>
        <w:t>Messagerie électronique ;</w:t>
      </w:r>
    </w:p>
    <w:p w14:paraId="6E9ACBE0" w14:textId="77777777" w:rsidR="00333D51" w:rsidRPr="00333D51" w:rsidRDefault="00333D51" w:rsidP="00333D51">
      <w:pPr>
        <w:numPr>
          <w:ilvl w:val="0"/>
          <w:numId w:val="10"/>
        </w:numPr>
        <w:autoSpaceDE w:val="0"/>
        <w:autoSpaceDN w:val="0"/>
        <w:adjustRightInd w:val="0"/>
        <w:spacing w:after="0" w:line="240" w:lineRule="auto"/>
        <w:contextualSpacing/>
        <w:jc w:val="both"/>
        <w:rPr>
          <w:rFonts w:cs="Times New Roman"/>
        </w:rPr>
      </w:pPr>
      <w:r w:rsidRPr="00333D51">
        <w:rPr>
          <w:rFonts w:cs="Times New Roman"/>
        </w:rPr>
        <w:t>Messagerie instantanée ;</w:t>
      </w:r>
    </w:p>
    <w:p w14:paraId="438C4A6F" w14:textId="19175FF0" w:rsidR="00333D51" w:rsidRPr="00333D51" w:rsidRDefault="00333D51" w:rsidP="00333D51">
      <w:pPr>
        <w:numPr>
          <w:ilvl w:val="0"/>
          <w:numId w:val="10"/>
        </w:numPr>
        <w:autoSpaceDE w:val="0"/>
        <w:autoSpaceDN w:val="0"/>
        <w:adjustRightInd w:val="0"/>
        <w:spacing w:after="0" w:line="240" w:lineRule="auto"/>
        <w:contextualSpacing/>
        <w:jc w:val="both"/>
        <w:rPr>
          <w:rFonts w:cs="Times New Roman"/>
        </w:rPr>
      </w:pPr>
      <w:r w:rsidRPr="00333D51">
        <w:rPr>
          <w:rFonts w:cs="Times New Roman"/>
        </w:rPr>
        <w:t xml:space="preserve">Initiations Internet / Activités multimédia : ces activités gratuites s’effectuent sur inscription et réservation aux créneaux proposés par la </w:t>
      </w:r>
      <w:r w:rsidR="00A1784C">
        <w:rPr>
          <w:rFonts w:cs="Times New Roman"/>
        </w:rPr>
        <w:t>Médiathèque entre Dore et Allier</w:t>
      </w:r>
      <w:r>
        <w:rPr>
          <w:rFonts w:cs="Times New Roman"/>
        </w:rPr>
        <w:t xml:space="preserve"> </w:t>
      </w:r>
      <w:r w:rsidRPr="00333D51">
        <w:rPr>
          <w:rFonts w:cs="Times New Roman"/>
        </w:rPr>
        <w:t>(horaires disponibles à la médiathèque).</w:t>
      </w:r>
    </w:p>
    <w:p w14:paraId="78105A1D" w14:textId="77777777" w:rsidR="00333D51" w:rsidRPr="00333D51" w:rsidRDefault="00333D51" w:rsidP="00333D51">
      <w:pPr>
        <w:numPr>
          <w:ilvl w:val="0"/>
          <w:numId w:val="10"/>
        </w:numPr>
        <w:autoSpaceDE w:val="0"/>
        <w:autoSpaceDN w:val="0"/>
        <w:adjustRightInd w:val="0"/>
        <w:spacing w:after="0" w:line="240" w:lineRule="auto"/>
        <w:contextualSpacing/>
        <w:jc w:val="both"/>
        <w:rPr>
          <w:rFonts w:cs="Times New Roman"/>
        </w:rPr>
      </w:pPr>
      <w:r w:rsidRPr="00333D51">
        <w:rPr>
          <w:rFonts w:cs="Times New Roman"/>
        </w:rPr>
        <w:t>Ressources en ligne (revues électroniques, actualités…);</w:t>
      </w:r>
    </w:p>
    <w:p w14:paraId="265E09EA" w14:textId="77777777" w:rsidR="00333D51" w:rsidRDefault="00333D51" w:rsidP="00333D51">
      <w:pPr>
        <w:numPr>
          <w:ilvl w:val="0"/>
          <w:numId w:val="10"/>
        </w:numPr>
        <w:autoSpaceDE w:val="0"/>
        <w:autoSpaceDN w:val="0"/>
        <w:adjustRightInd w:val="0"/>
        <w:spacing w:after="80" w:line="240" w:lineRule="auto"/>
        <w:contextualSpacing/>
        <w:jc w:val="both"/>
        <w:rPr>
          <w:rFonts w:cs="Times New Roman"/>
        </w:rPr>
      </w:pPr>
      <w:r w:rsidRPr="00E21CEB">
        <w:rPr>
          <w:rFonts w:cs="Times New Roman"/>
        </w:rPr>
        <w:t>Impressions, copies et numérisations de documents. </w:t>
      </w:r>
    </w:p>
    <w:p w14:paraId="79EAB38F" w14:textId="77777777" w:rsidR="001B42DA" w:rsidRPr="00E21CEB" w:rsidRDefault="001B42DA" w:rsidP="001B42DA">
      <w:pPr>
        <w:autoSpaceDE w:val="0"/>
        <w:autoSpaceDN w:val="0"/>
        <w:adjustRightInd w:val="0"/>
        <w:spacing w:after="80" w:line="240" w:lineRule="auto"/>
        <w:ind w:left="720"/>
        <w:contextualSpacing/>
        <w:jc w:val="both"/>
        <w:rPr>
          <w:rFonts w:cs="Times New Roman"/>
        </w:rPr>
      </w:pPr>
    </w:p>
    <w:p w14:paraId="00AF27C2" w14:textId="77777777" w:rsidR="00333D51" w:rsidRPr="00333D51" w:rsidRDefault="00333D51" w:rsidP="00333D51">
      <w:pPr>
        <w:autoSpaceDE w:val="0"/>
        <w:autoSpaceDN w:val="0"/>
        <w:adjustRightInd w:val="0"/>
        <w:spacing w:after="80" w:line="240" w:lineRule="auto"/>
        <w:jc w:val="both"/>
        <w:rPr>
          <w:rFonts w:cs="Times New Roman"/>
        </w:rPr>
      </w:pPr>
      <w:r w:rsidRPr="00333D51">
        <w:rPr>
          <w:rFonts w:cs="Times New Roman"/>
        </w:rPr>
        <w:t>Ces services sont accessibles sur des postes informatiques, des tablettes tactiles, des liseuses électroniques, un copieur, une imprimante et depuis des terminaux mobiles personnels.</w:t>
      </w:r>
    </w:p>
    <w:p w14:paraId="6EA3E867" w14:textId="77777777" w:rsidR="00333D51" w:rsidRPr="00333D51" w:rsidRDefault="00333D51" w:rsidP="00333D51">
      <w:pPr>
        <w:tabs>
          <w:tab w:val="left" w:pos="3855"/>
        </w:tabs>
        <w:autoSpaceDE w:val="0"/>
        <w:autoSpaceDN w:val="0"/>
        <w:adjustRightInd w:val="0"/>
        <w:spacing w:after="80" w:line="240" w:lineRule="auto"/>
        <w:jc w:val="both"/>
        <w:rPr>
          <w:rFonts w:cs="Times New Roman"/>
        </w:rPr>
      </w:pPr>
      <w:r w:rsidRPr="00333D51">
        <w:rPr>
          <w:rFonts w:cs="Times New Roman"/>
        </w:rPr>
        <w:tab/>
      </w:r>
    </w:p>
    <w:p w14:paraId="21179E39" w14:textId="77777777" w:rsidR="00333D51" w:rsidRPr="00333D51" w:rsidRDefault="00333D51" w:rsidP="00333D51">
      <w:pPr>
        <w:numPr>
          <w:ilvl w:val="0"/>
          <w:numId w:val="18"/>
        </w:numPr>
        <w:shd w:val="clear" w:color="auto" w:fill="D9D9D9" w:themeFill="background1" w:themeFillShade="D9"/>
        <w:spacing w:after="0" w:line="240" w:lineRule="auto"/>
        <w:jc w:val="both"/>
        <w:outlineLvl w:val="0"/>
        <w:rPr>
          <w:b/>
          <w:sz w:val="28"/>
        </w:rPr>
      </w:pPr>
      <w:bookmarkStart w:id="42" w:name="_Toc471307660"/>
      <w:bookmarkStart w:id="43" w:name="_Toc471474220"/>
      <w:r w:rsidRPr="00333D51">
        <w:rPr>
          <w:b/>
          <w:sz w:val="28"/>
        </w:rPr>
        <w:t>Conditions d’accès</w:t>
      </w:r>
      <w:bookmarkEnd w:id="42"/>
      <w:bookmarkEnd w:id="43"/>
    </w:p>
    <w:p w14:paraId="221DAC47" w14:textId="77777777" w:rsidR="00333D51" w:rsidRPr="00333D51" w:rsidRDefault="00333D51" w:rsidP="00333D51">
      <w:pPr>
        <w:spacing w:after="0" w:line="240" w:lineRule="auto"/>
        <w:ind w:left="360"/>
        <w:jc w:val="both"/>
      </w:pPr>
    </w:p>
    <w:p w14:paraId="6766E2C7" w14:textId="77777777" w:rsidR="00333D51" w:rsidRPr="00333D51" w:rsidRDefault="00333D51" w:rsidP="00333D51">
      <w:pPr>
        <w:numPr>
          <w:ilvl w:val="1"/>
          <w:numId w:val="18"/>
        </w:numPr>
        <w:spacing w:after="0" w:line="240" w:lineRule="auto"/>
        <w:jc w:val="both"/>
        <w:outlineLvl w:val="1"/>
        <w:rPr>
          <w:b/>
          <w:u w:val="single"/>
        </w:rPr>
      </w:pPr>
      <w:bookmarkStart w:id="44" w:name="_Toc471307661"/>
      <w:bookmarkStart w:id="45" w:name="_Toc471474221"/>
      <w:r w:rsidRPr="00333D51">
        <w:rPr>
          <w:b/>
          <w:u w:val="single"/>
        </w:rPr>
        <w:t>Dispositions générales</w:t>
      </w:r>
      <w:bookmarkEnd w:id="44"/>
      <w:bookmarkEnd w:id="45"/>
    </w:p>
    <w:p w14:paraId="7116D4F7" w14:textId="77777777" w:rsidR="00333D51" w:rsidRPr="00333D51" w:rsidRDefault="00333D51" w:rsidP="00333D51">
      <w:pPr>
        <w:spacing w:after="0" w:line="240" w:lineRule="auto"/>
        <w:ind w:left="792"/>
        <w:jc w:val="both"/>
      </w:pPr>
    </w:p>
    <w:p w14:paraId="13F4FE6B" w14:textId="2418AB93" w:rsidR="00333D51" w:rsidRDefault="00333D51" w:rsidP="00333D51">
      <w:pPr>
        <w:spacing w:after="0" w:line="240" w:lineRule="auto"/>
        <w:jc w:val="both"/>
        <w:rPr>
          <w:rFonts w:cs="Arial"/>
        </w:rPr>
      </w:pPr>
      <w:r w:rsidRPr="00333D51">
        <w:rPr>
          <w:rFonts w:cs="Arial"/>
        </w:rPr>
        <w:t>Tout usager</w:t>
      </w:r>
      <w:r w:rsidR="001B42DA">
        <w:rPr>
          <w:rFonts w:cs="Arial"/>
        </w:rPr>
        <w:t>,</w:t>
      </w:r>
      <w:r w:rsidRPr="00333D51">
        <w:rPr>
          <w:rFonts w:cs="Arial"/>
        </w:rPr>
        <w:t xml:space="preserve"> </w:t>
      </w:r>
      <w:r w:rsidR="0077348D">
        <w:rPr>
          <w:rFonts w:cs="Arial"/>
        </w:rPr>
        <w:t xml:space="preserve">inscrit </w:t>
      </w:r>
      <w:r w:rsidR="003E1AED">
        <w:rPr>
          <w:rFonts w:cs="Arial"/>
        </w:rPr>
        <w:t>ou non</w:t>
      </w:r>
      <w:r w:rsidR="001B42DA">
        <w:rPr>
          <w:rFonts w:cs="Arial"/>
        </w:rPr>
        <w:t>,</w:t>
      </w:r>
      <w:r w:rsidR="003E1AED">
        <w:rPr>
          <w:rFonts w:cs="Arial"/>
        </w:rPr>
        <w:t xml:space="preserve"> </w:t>
      </w:r>
      <w:r w:rsidRPr="00333D51">
        <w:rPr>
          <w:rFonts w:cs="Arial"/>
        </w:rPr>
        <w:t xml:space="preserve">a la possibilité d’accéder aux ressources informatiques gratuitement. </w:t>
      </w:r>
    </w:p>
    <w:p w14:paraId="617AFE97" w14:textId="77777777" w:rsidR="001B42DA" w:rsidRDefault="001B42DA" w:rsidP="00333D51">
      <w:pPr>
        <w:spacing w:after="0" w:line="240" w:lineRule="auto"/>
        <w:jc w:val="both"/>
        <w:rPr>
          <w:rFonts w:cs="Arial"/>
        </w:rPr>
      </w:pPr>
    </w:p>
    <w:p w14:paraId="38D11DEC" w14:textId="5177A996" w:rsidR="00333D51" w:rsidRDefault="003E1AED" w:rsidP="00333D51">
      <w:pPr>
        <w:spacing w:after="0" w:line="240" w:lineRule="auto"/>
        <w:jc w:val="both"/>
        <w:rPr>
          <w:rFonts w:cs="Arial"/>
        </w:rPr>
      </w:pPr>
      <w:r>
        <w:rPr>
          <w:rFonts w:cs="Arial"/>
        </w:rPr>
        <w:t xml:space="preserve">Pour les usagers non-inscrits, cet accès temporaire </w:t>
      </w:r>
      <w:r w:rsidR="00333D51" w:rsidRPr="00333D51">
        <w:rPr>
          <w:rFonts w:cs="Arial"/>
        </w:rPr>
        <w:t>ne perm</w:t>
      </w:r>
      <w:r>
        <w:rPr>
          <w:rFonts w:cs="Arial"/>
        </w:rPr>
        <w:t>et pas d’emprunter de documents.</w:t>
      </w:r>
    </w:p>
    <w:p w14:paraId="7E3EFCDD" w14:textId="77777777" w:rsidR="003E1AED" w:rsidRPr="003E1AED" w:rsidRDefault="003E1AED" w:rsidP="00333D51">
      <w:pPr>
        <w:spacing w:after="0" w:line="240" w:lineRule="auto"/>
        <w:jc w:val="both"/>
        <w:rPr>
          <w:rFonts w:cs="Arial"/>
        </w:rPr>
      </w:pPr>
    </w:p>
    <w:p w14:paraId="4975B269" w14:textId="77777777" w:rsidR="00333D51" w:rsidRPr="00333D51" w:rsidRDefault="00333D51" w:rsidP="00333D51">
      <w:pPr>
        <w:spacing w:after="0" w:line="240" w:lineRule="auto"/>
        <w:jc w:val="both"/>
      </w:pPr>
      <w:r w:rsidRPr="00333D51">
        <w:lastRenderedPageBreak/>
        <w:t>L’utilisateur âgé de moins de 10 ans doit être accompagné d’un adulte responsable pendant le temps de la consultation, sauf cas exceptionnel dans le cadre d’un projet éducatif avec les établissements scolaires ou d’autres partenaires.</w:t>
      </w:r>
    </w:p>
    <w:p w14:paraId="71BEA025" w14:textId="77777777" w:rsidR="00333D51" w:rsidRPr="00333D51" w:rsidRDefault="00333D51" w:rsidP="00333D51">
      <w:pPr>
        <w:spacing w:after="0" w:line="240" w:lineRule="auto"/>
        <w:jc w:val="both"/>
      </w:pPr>
    </w:p>
    <w:p w14:paraId="3912AAF8" w14:textId="77777777" w:rsidR="00333D51" w:rsidRPr="00333D51" w:rsidRDefault="00333D51" w:rsidP="00333D51">
      <w:pPr>
        <w:spacing w:after="0" w:line="240" w:lineRule="auto"/>
        <w:jc w:val="both"/>
      </w:pPr>
    </w:p>
    <w:p w14:paraId="1C35CBEE" w14:textId="77777777" w:rsidR="00333D51" w:rsidRPr="00333D51" w:rsidRDefault="00333D51" w:rsidP="00333D51">
      <w:pPr>
        <w:numPr>
          <w:ilvl w:val="1"/>
          <w:numId w:val="18"/>
        </w:numPr>
        <w:spacing w:after="0" w:line="240" w:lineRule="auto"/>
        <w:jc w:val="both"/>
        <w:outlineLvl w:val="1"/>
        <w:rPr>
          <w:b/>
          <w:u w:val="single"/>
        </w:rPr>
      </w:pPr>
      <w:bookmarkStart w:id="46" w:name="_Toc471307662"/>
      <w:bookmarkStart w:id="47" w:name="_Toc471474222"/>
      <w:r w:rsidRPr="00333D51">
        <w:rPr>
          <w:b/>
          <w:u w:val="single"/>
        </w:rPr>
        <w:t>Accès aux postes informatiques</w:t>
      </w:r>
      <w:bookmarkEnd w:id="46"/>
      <w:bookmarkEnd w:id="47"/>
    </w:p>
    <w:p w14:paraId="56DD2926" w14:textId="77777777" w:rsidR="00333D51" w:rsidRPr="00333D51" w:rsidRDefault="00333D51" w:rsidP="00333D51">
      <w:pPr>
        <w:spacing w:after="0" w:line="240" w:lineRule="auto"/>
        <w:jc w:val="both"/>
        <w:rPr>
          <w:b/>
        </w:rPr>
      </w:pPr>
    </w:p>
    <w:p w14:paraId="7D807FC7" w14:textId="77777777" w:rsidR="00333D51" w:rsidRPr="00333D51" w:rsidRDefault="00333D51" w:rsidP="00333D51">
      <w:pPr>
        <w:numPr>
          <w:ilvl w:val="0"/>
          <w:numId w:val="11"/>
        </w:numPr>
        <w:autoSpaceDE w:val="0"/>
        <w:autoSpaceDN w:val="0"/>
        <w:adjustRightInd w:val="0"/>
        <w:spacing w:after="0" w:line="240" w:lineRule="auto"/>
        <w:contextualSpacing/>
        <w:jc w:val="both"/>
        <w:rPr>
          <w:rFonts w:cs="Times New Roman"/>
          <w:u w:val="single"/>
        </w:rPr>
      </w:pPr>
      <w:r w:rsidRPr="00333D51">
        <w:rPr>
          <w:rFonts w:cs="Times New Roman"/>
          <w:u w:val="single"/>
        </w:rPr>
        <w:t>Sans réservation</w:t>
      </w:r>
    </w:p>
    <w:p w14:paraId="45B2E17D" w14:textId="77777777" w:rsidR="00333D51" w:rsidRPr="00333D51" w:rsidRDefault="00333D51" w:rsidP="00333D51">
      <w:pPr>
        <w:autoSpaceDE w:val="0"/>
        <w:autoSpaceDN w:val="0"/>
        <w:adjustRightInd w:val="0"/>
        <w:spacing w:after="0" w:line="240" w:lineRule="auto"/>
        <w:jc w:val="both"/>
        <w:rPr>
          <w:rFonts w:cs="Times New Roman"/>
        </w:rPr>
      </w:pPr>
    </w:p>
    <w:p w14:paraId="7A815D56" w14:textId="1EA09B34" w:rsidR="00333D51" w:rsidRPr="003E1AED" w:rsidRDefault="00333D51" w:rsidP="00333D51">
      <w:pPr>
        <w:autoSpaceDE w:val="0"/>
        <w:autoSpaceDN w:val="0"/>
        <w:adjustRightInd w:val="0"/>
        <w:spacing w:after="0" w:line="240" w:lineRule="auto"/>
        <w:jc w:val="both"/>
        <w:rPr>
          <w:rFonts w:cs="Times New Roman"/>
        </w:rPr>
      </w:pPr>
      <w:r w:rsidRPr="003E1AED">
        <w:rPr>
          <w:rFonts w:cs="Times New Roman"/>
        </w:rPr>
        <w:t>L’utilisation des postes informatiques se fait après</w:t>
      </w:r>
      <w:r w:rsidR="003E1AED" w:rsidRPr="003E1AED">
        <w:rPr>
          <w:rFonts w:cs="Times New Roman"/>
        </w:rPr>
        <w:t xml:space="preserve"> inscription</w:t>
      </w:r>
      <w:r w:rsidRPr="003E1AED">
        <w:rPr>
          <w:rFonts w:cs="Times New Roman"/>
        </w:rPr>
        <w:t>. Si le poste informatique n’est pas</w:t>
      </w:r>
      <w:r w:rsidRPr="00333D51">
        <w:rPr>
          <w:rFonts w:cs="Times New Roman"/>
        </w:rPr>
        <w:t xml:space="preserve"> </w:t>
      </w:r>
      <w:r w:rsidRPr="003E1AED">
        <w:rPr>
          <w:rFonts w:cs="Times New Roman"/>
        </w:rPr>
        <w:t>réservé par un autre usager, l’utilisation est immédiate et limitée à une heure par personne renouvelable selon l’affluence</w:t>
      </w:r>
      <w:r w:rsidR="00555B87" w:rsidRPr="003E1AED">
        <w:rPr>
          <w:rFonts w:cs="Times New Roman"/>
        </w:rPr>
        <w:t xml:space="preserve"> et selon les nécessités de service</w:t>
      </w:r>
      <w:r w:rsidRPr="003E1AED">
        <w:rPr>
          <w:rFonts w:cs="Times New Roman"/>
        </w:rPr>
        <w:t>.</w:t>
      </w:r>
    </w:p>
    <w:p w14:paraId="4FE69FC8" w14:textId="683E9455" w:rsidR="00333D51" w:rsidRPr="00333D51" w:rsidRDefault="00333D51" w:rsidP="00333D51">
      <w:pPr>
        <w:autoSpaceDE w:val="0"/>
        <w:autoSpaceDN w:val="0"/>
        <w:adjustRightInd w:val="0"/>
        <w:spacing w:after="0" w:line="240" w:lineRule="auto"/>
        <w:jc w:val="both"/>
      </w:pPr>
      <w:r w:rsidRPr="003E1AED">
        <w:t xml:space="preserve">Certains postes informatiques sont dédiés à la consultation du portail internet et </w:t>
      </w:r>
      <w:r w:rsidR="0077348D" w:rsidRPr="003E1AED">
        <w:t>du catalogue informatisé de la M</w:t>
      </w:r>
      <w:r w:rsidRPr="003E1AED">
        <w:t>édiathèque : l’accès à ces postes est libre et ne nécessite pas d’inscription.</w:t>
      </w:r>
    </w:p>
    <w:p w14:paraId="5D8C9917" w14:textId="77777777" w:rsidR="00333D51" w:rsidRPr="00333D51" w:rsidRDefault="00333D51" w:rsidP="00333D51">
      <w:pPr>
        <w:spacing w:after="0"/>
        <w:jc w:val="both"/>
        <w:rPr>
          <w:rFonts w:cs="Times New Roman"/>
        </w:rPr>
      </w:pPr>
    </w:p>
    <w:p w14:paraId="75D9F499" w14:textId="77777777" w:rsidR="00333D51" w:rsidRPr="00333D51" w:rsidRDefault="00333D51" w:rsidP="00333D51">
      <w:pPr>
        <w:numPr>
          <w:ilvl w:val="0"/>
          <w:numId w:val="11"/>
        </w:numPr>
        <w:spacing w:after="0"/>
        <w:contextualSpacing/>
        <w:jc w:val="both"/>
        <w:rPr>
          <w:rFonts w:cs="Times New Roman"/>
          <w:u w:val="single"/>
        </w:rPr>
      </w:pPr>
      <w:r w:rsidRPr="00333D51">
        <w:rPr>
          <w:rFonts w:cs="Times New Roman"/>
          <w:u w:val="single"/>
        </w:rPr>
        <w:t>Avec réservation</w:t>
      </w:r>
    </w:p>
    <w:p w14:paraId="45898B57" w14:textId="77777777" w:rsidR="00333D51" w:rsidRPr="00333D51" w:rsidRDefault="00333D51" w:rsidP="00333D51">
      <w:pPr>
        <w:spacing w:after="0"/>
        <w:ind w:left="1068"/>
        <w:contextualSpacing/>
        <w:jc w:val="both"/>
        <w:rPr>
          <w:rFonts w:cs="Times New Roman"/>
          <w:u w:val="single"/>
        </w:rPr>
      </w:pPr>
    </w:p>
    <w:p w14:paraId="48B368E3" w14:textId="20285468" w:rsidR="00333D51" w:rsidRPr="00333D51" w:rsidRDefault="00333D51" w:rsidP="00333D51">
      <w:pPr>
        <w:spacing w:after="0"/>
        <w:jc w:val="both"/>
        <w:rPr>
          <w:rFonts w:cs="Times New Roman"/>
        </w:rPr>
      </w:pPr>
      <w:r w:rsidRPr="00496BDB">
        <w:rPr>
          <w:rFonts w:cs="Times New Roman"/>
        </w:rPr>
        <w:t>La réservation de postes informatiques est un service propo</w:t>
      </w:r>
      <w:r w:rsidR="0077348D" w:rsidRPr="00496BDB">
        <w:rPr>
          <w:rFonts w:cs="Times New Roman"/>
        </w:rPr>
        <w:t>sé aux abonnés de la M</w:t>
      </w:r>
      <w:r w:rsidRPr="00496BDB">
        <w:rPr>
          <w:rFonts w:cs="Times New Roman"/>
        </w:rPr>
        <w:t>édiathèque : elle</w:t>
      </w:r>
      <w:r w:rsidRPr="00333D51">
        <w:rPr>
          <w:rFonts w:cs="Times New Roman"/>
        </w:rPr>
        <w:t xml:space="preserve"> est </w:t>
      </w:r>
      <w:r w:rsidR="003D181A">
        <w:rPr>
          <w:rFonts w:cs="Times New Roman"/>
        </w:rPr>
        <w:t>conseillée notamment en période de forte affluence</w:t>
      </w:r>
      <w:r w:rsidRPr="00333D51">
        <w:rPr>
          <w:rFonts w:cs="Times New Roman"/>
        </w:rPr>
        <w:t xml:space="preserve">. </w:t>
      </w:r>
    </w:p>
    <w:p w14:paraId="25CBB5F7" w14:textId="18CA69F6" w:rsidR="00333D51" w:rsidRPr="00333D51" w:rsidRDefault="00333D51" w:rsidP="00333D51">
      <w:pPr>
        <w:spacing w:after="0"/>
        <w:jc w:val="both"/>
        <w:rPr>
          <w:rFonts w:cs="Times New Roman"/>
        </w:rPr>
      </w:pPr>
      <w:r w:rsidRPr="00333D51">
        <w:rPr>
          <w:rFonts w:cs="Times New Roman"/>
        </w:rPr>
        <w:t>Les réservations se f</w:t>
      </w:r>
      <w:r w:rsidR="0077348D">
        <w:rPr>
          <w:rFonts w:cs="Times New Roman"/>
        </w:rPr>
        <w:t>ont</w:t>
      </w:r>
      <w:r w:rsidR="003E1AED">
        <w:rPr>
          <w:rFonts w:cs="Times New Roman"/>
        </w:rPr>
        <w:t xml:space="preserve"> auprès des </w:t>
      </w:r>
      <w:r w:rsidR="001B42DA">
        <w:rPr>
          <w:rFonts w:cs="Times New Roman"/>
        </w:rPr>
        <w:t>agents</w:t>
      </w:r>
      <w:r w:rsidRPr="00333D51">
        <w:rPr>
          <w:rFonts w:cs="Times New Roman"/>
        </w:rPr>
        <w:t>.</w:t>
      </w:r>
    </w:p>
    <w:p w14:paraId="7E302943" w14:textId="72F51BCD" w:rsidR="00333D51" w:rsidRPr="00333D51" w:rsidRDefault="00333D51" w:rsidP="00333D51">
      <w:pPr>
        <w:spacing w:after="0"/>
        <w:jc w:val="both"/>
        <w:rPr>
          <w:rFonts w:cs="Times New Roman"/>
        </w:rPr>
      </w:pPr>
      <w:r w:rsidRPr="00333D51">
        <w:rPr>
          <w:rFonts w:cs="Times New Roman"/>
        </w:rPr>
        <w:t xml:space="preserve">En cas d’affluence, si l’usager ne se présente pas dans les quinze minutes suivant la réservation, celle-ci peut être </w:t>
      </w:r>
      <w:r w:rsidR="0077348D">
        <w:rPr>
          <w:rFonts w:cs="Times New Roman"/>
        </w:rPr>
        <w:t>annulée par le personnel de la M</w:t>
      </w:r>
      <w:r w:rsidRPr="00333D51">
        <w:rPr>
          <w:rFonts w:cs="Times New Roman"/>
        </w:rPr>
        <w:t>édiathèque.</w:t>
      </w:r>
    </w:p>
    <w:p w14:paraId="18ABE581" w14:textId="77777777" w:rsidR="00333D51" w:rsidRPr="00333D51" w:rsidRDefault="00333D51" w:rsidP="00333D51">
      <w:pPr>
        <w:spacing w:after="0"/>
        <w:jc w:val="both"/>
        <w:rPr>
          <w:rFonts w:cs="Times New Roman"/>
        </w:rPr>
      </w:pPr>
    </w:p>
    <w:p w14:paraId="15904A93" w14:textId="2647F0DA" w:rsidR="00333D51" w:rsidRPr="00333D51" w:rsidRDefault="00333D51" w:rsidP="00333D51">
      <w:pPr>
        <w:numPr>
          <w:ilvl w:val="1"/>
          <w:numId w:val="18"/>
        </w:numPr>
        <w:spacing w:after="120"/>
        <w:contextualSpacing/>
        <w:jc w:val="both"/>
        <w:outlineLvl w:val="1"/>
        <w:rPr>
          <w:rFonts w:cs="Times New Roman"/>
          <w:b/>
          <w:u w:val="single"/>
        </w:rPr>
      </w:pPr>
      <w:bookmarkStart w:id="48" w:name="_Toc352667787"/>
      <w:bookmarkStart w:id="49" w:name="_Toc471307663"/>
      <w:bookmarkStart w:id="50" w:name="_Toc471474223"/>
      <w:r w:rsidRPr="00333D51">
        <w:rPr>
          <w:rFonts w:cs="Times New Roman"/>
          <w:b/>
          <w:u w:val="single"/>
        </w:rPr>
        <w:t>A</w:t>
      </w:r>
      <w:r w:rsidR="003E1AED">
        <w:rPr>
          <w:rFonts w:cs="Times New Roman"/>
          <w:b/>
          <w:u w:val="single"/>
        </w:rPr>
        <w:t>ccès aux tablettes numériques,</w:t>
      </w:r>
      <w:r w:rsidRPr="00333D51">
        <w:rPr>
          <w:rFonts w:cs="Times New Roman"/>
          <w:b/>
          <w:u w:val="single"/>
        </w:rPr>
        <w:t xml:space="preserve"> liseuses électroniques</w:t>
      </w:r>
      <w:bookmarkEnd w:id="48"/>
      <w:bookmarkEnd w:id="49"/>
      <w:r w:rsidR="003E1AED">
        <w:rPr>
          <w:rFonts w:cs="Times New Roman"/>
          <w:b/>
          <w:u w:val="single"/>
        </w:rPr>
        <w:t xml:space="preserve"> et aux consoles de jeux vidéo</w:t>
      </w:r>
      <w:bookmarkEnd w:id="50"/>
    </w:p>
    <w:p w14:paraId="5B89B288" w14:textId="77777777" w:rsidR="00333D51" w:rsidRPr="00333D51" w:rsidRDefault="00333D51" w:rsidP="00333D51">
      <w:pPr>
        <w:spacing w:after="120"/>
        <w:ind w:left="792"/>
        <w:contextualSpacing/>
        <w:jc w:val="both"/>
        <w:outlineLvl w:val="1"/>
        <w:rPr>
          <w:rFonts w:cs="Times New Roman"/>
          <w:b/>
          <w:u w:val="single"/>
        </w:rPr>
      </w:pPr>
    </w:p>
    <w:p w14:paraId="4C92F009" w14:textId="77777777" w:rsidR="00333D51" w:rsidRDefault="00333D51" w:rsidP="00333D51">
      <w:pPr>
        <w:numPr>
          <w:ilvl w:val="0"/>
          <w:numId w:val="11"/>
        </w:numPr>
        <w:spacing w:after="120"/>
        <w:contextualSpacing/>
        <w:jc w:val="both"/>
        <w:rPr>
          <w:rFonts w:cs="Times New Roman"/>
          <w:b/>
          <w:u w:val="single"/>
        </w:rPr>
      </w:pPr>
      <w:r w:rsidRPr="00333D51">
        <w:rPr>
          <w:rFonts w:cs="Times New Roman"/>
          <w:b/>
          <w:u w:val="single"/>
        </w:rPr>
        <w:t>Tablettes numériques</w:t>
      </w:r>
    </w:p>
    <w:p w14:paraId="6DA54DB7" w14:textId="301FDD3B" w:rsidR="003E1AED" w:rsidRPr="003E1AED" w:rsidRDefault="003E1AED" w:rsidP="003E1AED">
      <w:pPr>
        <w:jc w:val="both"/>
        <w:rPr>
          <w:rFonts w:cs="Times New Roman"/>
        </w:rPr>
      </w:pPr>
      <w:bookmarkStart w:id="51" w:name="_Toc355026699"/>
      <w:r w:rsidRPr="003E1AED">
        <w:rPr>
          <w:rFonts w:cs="Times New Roman"/>
        </w:rPr>
        <w:t>Les tablettes numériques sont mises à disposition dans les locaux de la Médiathèque, en échange du dépôt de la carte de Médiathèque</w:t>
      </w:r>
      <w:r>
        <w:rPr>
          <w:rFonts w:cs="Times New Roman"/>
        </w:rPr>
        <w:t xml:space="preserve"> (d</w:t>
      </w:r>
      <w:r w:rsidRPr="003E1AED">
        <w:rPr>
          <w:rFonts w:cs="Times New Roman"/>
        </w:rPr>
        <w:t xml:space="preserve">es restrictions sont possibles selon les besoins du service). </w:t>
      </w:r>
      <w:bookmarkEnd w:id="51"/>
    </w:p>
    <w:p w14:paraId="35069E98" w14:textId="07674AE5" w:rsidR="00333D51" w:rsidRPr="003E1AED" w:rsidRDefault="00333D51" w:rsidP="003E1AED">
      <w:pPr>
        <w:numPr>
          <w:ilvl w:val="0"/>
          <w:numId w:val="11"/>
        </w:numPr>
        <w:spacing w:after="120"/>
        <w:contextualSpacing/>
        <w:jc w:val="both"/>
        <w:rPr>
          <w:rFonts w:cs="Times New Roman"/>
          <w:b/>
          <w:u w:val="single"/>
        </w:rPr>
      </w:pPr>
      <w:r w:rsidRPr="003E1AED">
        <w:rPr>
          <w:rFonts w:cs="Times New Roman"/>
          <w:b/>
          <w:u w:val="single"/>
        </w:rPr>
        <w:t>Liseuses</w:t>
      </w:r>
    </w:p>
    <w:p w14:paraId="1C69CD51" w14:textId="77777777" w:rsidR="003E1AED" w:rsidRPr="00333D51" w:rsidRDefault="003E1AED" w:rsidP="003E1AED">
      <w:pPr>
        <w:spacing w:after="0"/>
        <w:jc w:val="both"/>
        <w:rPr>
          <w:rFonts w:cs="Times New Roman"/>
        </w:rPr>
      </w:pPr>
      <w:r w:rsidRPr="00333D51">
        <w:rPr>
          <w:rFonts w:cs="Times New Roman"/>
        </w:rPr>
        <w:t>Les liseuses peuvent être empruntées à domicile o</w:t>
      </w:r>
      <w:r>
        <w:rPr>
          <w:rFonts w:cs="Times New Roman"/>
        </w:rPr>
        <w:t>u utilisées dans les locaux la M</w:t>
      </w:r>
      <w:r w:rsidRPr="00333D51">
        <w:rPr>
          <w:rFonts w:cs="Times New Roman"/>
        </w:rPr>
        <w:t>édiathèque.</w:t>
      </w:r>
    </w:p>
    <w:p w14:paraId="21F6535A" w14:textId="77777777" w:rsidR="003E1AED" w:rsidRPr="00333D51" w:rsidRDefault="003E1AED" w:rsidP="003E1AED">
      <w:pPr>
        <w:spacing w:after="0"/>
        <w:jc w:val="both"/>
        <w:rPr>
          <w:rFonts w:cs="Times New Roman"/>
        </w:rPr>
      </w:pPr>
      <w:r w:rsidRPr="00333D51">
        <w:rPr>
          <w:rFonts w:cs="Times New Roman"/>
        </w:rPr>
        <w:t>Les conditions de prêt à domicile sont les mêmes que pour les ouvrages.</w:t>
      </w:r>
    </w:p>
    <w:p w14:paraId="7D2C9900" w14:textId="77777777" w:rsidR="003E1AED" w:rsidRDefault="003E1AED" w:rsidP="003E1AED">
      <w:pPr>
        <w:spacing w:after="120"/>
        <w:ind w:left="1068"/>
        <w:contextualSpacing/>
        <w:jc w:val="both"/>
        <w:rPr>
          <w:rFonts w:cs="Times New Roman"/>
          <w:b/>
          <w:u w:val="single"/>
        </w:rPr>
      </w:pPr>
    </w:p>
    <w:p w14:paraId="30EFA227" w14:textId="6C18197E" w:rsidR="003E1AED" w:rsidRDefault="003E1AED" w:rsidP="00333D51">
      <w:pPr>
        <w:numPr>
          <w:ilvl w:val="0"/>
          <w:numId w:val="11"/>
        </w:numPr>
        <w:spacing w:after="120"/>
        <w:contextualSpacing/>
        <w:jc w:val="both"/>
        <w:rPr>
          <w:rFonts w:cs="Times New Roman"/>
          <w:b/>
          <w:u w:val="single"/>
        </w:rPr>
      </w:pPr>
      <w:r>
        <w:rPr>
          <w:rFonts w:cs="Times New Roman"/>
          <w:b/>
          <w:u w:val="single"/>
        </w:rPr>
        <w:t>Consoles de jeux vidéo</w:t>
      </w:r>
    </w:p>
    <w:p w14:paraId="69E4D0FD" w14:textId="5F2DEFA6" w:rsidR="003E1AED" w:rsidRPr="003E1AED" w:rsidRDefault="003E1AED" w:rsidP="003E1AED">
      <w:pPr>
        <w:spacing w:after="120"/>
        <w:contextualSpacing/>
        <w:jc w:val="both"/>
        <w:rPr>
          <w:rFonts w:cs="Times New Roman"/>
        </w:rPr>
      </w:pPr>
      <w:r w:rsidRPr="00356ACC">
        <w:rPr>
          <w:rFonts w:cs="Times New Roman"/>
        </w:rPr>
        <w:t>Les manettes de jeu vidéo sont remises en échange d’une carte de Médiathèque (des restrictions sont possibles selon les besoins du service).</w:t>
      </w:r>
    </w:p>
    <w:p w14:paraId="742C8C87" w14:textId="77777777" w:rsidR="003E1AED" w:rsidRPr="00333D51" w:rsidRDefault="003E1AED" w:rsidP="003E1AED">
      <w:pPr>
        <w:spacing w:after="120"/>
        <w:ind w:left="1068"/>
        <w:contextualSpacing/>
        <w:jc w:val="both"/>
        <w:rPr>
          <w:rFonts w:cs="Times New Roman"/>
          <w:b/>
          <w:u w:val="single"/>
        </w:rPr>
      </w:pPr>
    </w:p>
    <w:p w14:paraId="272707AF" w14:textId="77777777" w:rsidR="0077348D" w:rsidRPr="00333D51" w:rsidRDefault="0077348D" w:rsidP="00333D51">
      <w:pPr>
        <w:spacing w:after="0"/>
        <w:ind w:left="360"/>
        <w:jc w:val="both"/>
        <w:rPr>
          <w:rFonts w:cs="Times New Roman"/>
          <w:b/>
        </w:rPr>
      </w:pPr>
    </w:p>
    <w:p w14:paraId="10025BF0" w14:textId="77777777" w:rsidR="00333D51" w:rsidRPr="00333D51" w:rsidRDefault="00333D51" w:rsidP="00333D51">
      <w:pPr>
        <w:numPr>
          <w:ilvl w:val="0"/>
          <w:numId w:val="18"/>
        </w:numPr>
        <w:shd w:val="clear" w:color="auto" w:fill="D9D9D9" w:themeFill="background1" w:themeFillShade="D9"/>
        <w:spacing w:after="120"/>
        <w:contextualSpacing/>
        <w:jc w:val="both"/>
        <w:outlineLvl w:val="0"/>
        <w:rPr>
          <w:rFonts w:cs="Times New Roman"/>
          <w:b/>
          <w:sz w:val="28"/>
        </w:rPr>
      </w:pPr>
      <w:bookmarkStart w:id="52" w:name="_Toc352667789"/>
      <w:bookmarkStart w:id="53" w:name="_Toc471307664"/>
      <w:bookmarkStart w:id="54" w:name="_Toc471474224"/>
      <w:r w:rsidRPr="00333D51">
        <w:rPr>
          <w:rFonts w:cs="Times New Roman"/>
          <w:b/>
          <w:sz w:val="28"/>
        </w:rPr>
        <w:t>Règles d’utilisation</w:t>
      </w:r>
      <w:bookmarkEnd w:id="52"/>
      <w:bookmarkEnd w:id="53"/>
      <w:bookmarkEnd w:id="54"/>
    </w:p>
    <w:p w14:paraId="458DB0E6" w14:textId="77777777" w:rsidR="00333D51" w:rsidRPr="00333D51" w:rsidRDefault="00333D51" w:rsidP="00333D51">
      <w:pPr>
        <w:spacing w:after="0"/>
        <w:jc w:val="both"/>
        <w:rPr>
          <w:rFonts w:cs="Times New Roman"/>
        </w:rPr>
      </w:pPr>
    </w:p>
    <w:p w14:paraId="67C82F8F" w14:textId="08384736" w:rsidR="00333D51" w:rsidRPr="00333D51" w:rsidRDefault="00333D51" w:rsidP="00333D51">
      <w:pPr>
        <w:spacing w:after="0"/>
        <w:jc w:val="both"/>
        <w:rPr>
          <w:rFonts w:cs="Times New Roman"/>
        </w:rPr>
      </w:pPr>
      <w:r w:rsidRPr="00333D51">
        <w:rPr>
          <w:rFonts w:cs="Times New Roman"/>
        </w:rPr>
        <w:t>L’utilisateur est responsable du matériel qui lui est confié : toute dégradation entraînera un dédommagement de la part de l’u</w:t>
      </w:r>
      <w:r w:rsidR="0077348D">
        <w:rPr>
          <w:rFonts w:cs="Times New Roman"/>
        </w:rPr>
        <w:t>tilisateur. Le personnel de la M</w:t>
      </w:r>
      <w:r w:rsidRPr="00333D51">
        <w:rPr>
          <w:rFonts w:cs="Times New Roman"/>
        </w:rPr>
        <w:t>édiathèque se réserve le droit de vérifier à chaque instant que le matériel est utilisé correctement et non dégradé.  Le personnel se réserve aussi le droit d’interrompre toute connexion non compatible avec un lieu public ou qui ne respecterait pas les règles de la charte.</w:t>
      </w:r>
    </w:p>
    <w:p w14:paraId="683C0432" w14:textId="17C5F133" w:rsidR="00333D51" w:rsidRPr="00333D51" w:rsidRDefault="00333D51" w:rsidP="00333D51">
      <w:pPr>
        <w:autoSpaceDE w:val="0"/>
        <w:autoSpaceDN w:val="0"/>
        <w:adjustRightInd w:val="0"/>
        <w:spacing w:after="0" w:line="240" w:lineRule="auto"/>
        <w:jc w:val="both"/>
        <w:rPr>
          <w:rFonts w:cs="Calibri"/>
        </w:rPr>
      </w:pPr>
      <w:r w:rsidRPr="00333D51">
        <w:rPr>
          <w:rFonts w:cs="Calibri"/>
        </w:rPr>
        <w:t>L'utilisateur doit signaler toute anomalie constat</w:t>
      </w:r>
      <w:r w:rsidR="0077348D">
        <w:rPr>
          <w:rFonts w:cs="Calibri"/>
        </w:rPr>
        <w:t>ée. Seuls les personnels de la M</w:t>
      </w:r>
      <w:r w:rsidRPr="00333D51">
        <w:rPr>
          <w:rFonts w:cs="Calibri"/>
        </w:rPr>
        <w:t xml:space="preserve">édiathèque et </w:t>
      </w:r>
      <w:r w:rsidR="001B42DA">
        <w:rPr>
          <w:rFonts w:cs="Calibri"/>
        </w:rPr>
        <w:t xml:space="preserve">de </w:t>
      </w:r>
      <w:r w:rsidR="002C3184" w:rsidRPr="002C3184">
        <w:rPr>
          <w:rFonts w:cs="Calibri"/>
        </w:rPr>
        <w:t xml:space="preserve">la Communauté de Communes </w:t>
      </w:r>
      <w:r w:rsidRPr="00333D51">
        <w:rPr>
          <w:rFonts w:cs="Calibri"/>
        </w:rPr>
        <w:t>sont autorisés à intervenir en cas de panne sur les postes informatiques.</w:t>
      </w:r>
    </w:p>
    <w:p w14:paraId="6179DA50" w14:textId="77777777" w:rsidR="00333D51" w:rsidRDefault="00333D51" w:rsidP="00333D51">
      <w:pPr>
        <w:autoSpaceDE w:val="0"/>
        <w:autoSpaceDN w:val="0"/>
        <w:adjustRightInd w:val="0"/>
        <w:spacing w:after="0" w:line="240" w:lineRule="auto"/>
        <w:jc w:val="both"/>
        <w:rPr>
          <w:rFonts w:cs="Times New Roman"/>
        </w:rPr>
      </w:pPr>
      <w:r w:rsidRPr="005B060E">
        <w:rPr>
          <w:rFonts w:cs="Times New Roman"/>
        </w:rPr>
        <w:lastRenderedPageBreak/>
        <w:t>Le port d’un casque audio est obligatoire pour l’écoute de documents audio et vidéo.</w:t>
      </w:r>
    </w:p>
    <w:p w14:paraId="2CAB638F" w14:textId="77777777" w:rsidR="00496BDB" w:rsidRPr="00333D51" w:rsidRDefault="00496BDB" w:rsidP="00333D51">
      <w:pPr>
        <w:autoSpaceDE w:val="0"/>
        <w:autoSpaceDN w:val="0"/>
        <w:adjustRightInd w:val="0"/>
        <w:spacing w:after="0" w:line="240" w:lineRule="auto"/>
        <w:jc w:val="both"/>
        <w:rPr>
          <w:rFonts w:cs="Calibri"/>
        </w:rPr>
      </w:pPr>
    </w:p>
    <w:p w14:paraId="1AB91B56" w14:textId="77777777" w:rsidR="00333D51" w:rsidRPr="00333D51" w:rsidRDefault="00333D51" w:rsidP="00333D51">
      <w:pPr>
        <w:spacing w:after="0"/>
        <w:jc w:val="both"/>
        <w:rPr>
          <w:rFonts w:cs="Times New Roman"/>
        </w:rPr>
      </w:pPr>
      <w:r w:rsidRPr="00333D51">
        <w:rPr>
          <w:rFonts w:cs="Times New Roman"/>
        </w:rPr>
        <w:t>L’usager s’engage à ne pas :</w:t>
      </w:r>
    </w:p>
    <w:p w14:paraId="4A5A77C6" w14:textId="77777777" w:rsidR="00333D51" w:rsidRPr="00333D51" w:rsidRDefault="00333D51" w:rsidP="00333D51">
      <w:pPr>
        <w:numPr>
          <w:ilvl w:val="0"/>
          <w:numId w:val="14"/>
        </w:numPr>
        <w:spacing w:after="0"/>
        <w:contextualSpacing/>
        <w:jc w:val="both"/>
        <w:rPr>
          <w:rFonts w:cs="Times New Roman"/>
        </w:rPr>
      </w:pPr>
      <w:r w:rsidRPr="00333D51">
        <w:rPr>
          <w:rFonts w:cs="Times New Roman"/>
        </w:rPr>
        <w:t>Tenter d’accéder aux unités centrales</w:t>
      </w:r>
    </w:p>
    <w:p w14:paraId="0BB1D65A" w14:textId="77777777" w:rsidR="00333D51" w:rsidRPr="00333D51" w:rsidRDefault="00333D51" w:rsidP="00333D51">
      <w:pPr>
        <w:numPr>
          <w:ilvl w:val="0"/>
          <w:numId w:val="14"/>
        </w:numPr>
        <w:spacing w:after="0"/>
        <w:contextualSpacing/>
        <w:jc w:val="both"/>
        <w:rPr>
          <w:rFonts w:cs="Times New Roman"/>
        </w:rPr>
      </w:pPr>
      <w:r w:rsidRPr="00333D51">
        <w:rPr>
          <w:rFonts w:cs="Times New Roman"/>
        </w:rPr>
        <w:t>s'introduire sur un autre ordinateur distant, que ce soit dans le but ou non de nuire à autrui ;</w:t>
      </w:r>
    </w:p>
    <w:p w14:paraId="4078F1FE" w14:textId="77777777" w:rsidR="00333D51" w:rsidRPr="00333D51" w:rsidRDefault="00333D51" w:rsidP="00333D51">
      <w:pPr>
        <w:numPr>
          <w:ilvl w:val="0"/>
          <w:numId w:val="14"/>
        </w:numPr>
        <w:spacing w:after="0"/>
        <w:contextualSpacing/>
        <w:jc w:val="both"/>
        <w:rPr>
          <w:rFonts w:cs="Times New Roman"/>
        </w:rPr>
      </w:pPr>
      <w:r w:rsidRPr="00333D51">
        <w:rPr>
          <w:rFonts w:cs="Times New Roman"/>
        </w:rPr>
        <w:t>effectuer tout acte assimilé à du piratage ou du vandalisme informatique ;</w:t>
      </w:r>
    </w:p>
    <w:p w14:paraId="7AE8790F" w14:textId="77777777" w:rsidR="00333D51" w:rsidRPr="00333D51" w:rsidRDefault="00333D51" w:rsidP="00333D51">
      <w:pPr>
        <w:numPr>
          <w:ilvl w:val="0"/>
          <w:numId w:val="14"/>
        </w:numPr>
        <w:spacing w:after="0"/>
        <w:contextualSpacing/>
        <w:jc w:val="both"/>
        <w:rPr>
          <w:rFonts w:cs="Times New Roman"/>
        </w:rPr>
      </w:pPr>
      <w:r w:rsidRPr="00333D51">
        <w:rPr>
          <w:rFonts w:cs="Times New Roman"/>
        </w:rPr>
        <w:t>modifier en quoi que ce soit la configuration des postes ;</w:t>
      </w:r>
    </w:p>
    <w:p w14:paraId="437921D8" w14:textId="77777777" w:rsidR="00333D51" w:rsidRPr="00333D51" w:rsidRDefault="00333D51" w:rsidP="00333D51">
      <w:pPr>
        <w:numPr>
          <w:ilvl w:val="0"/>
          <w:numId w:val="14"/>
        </w:numPr>
        <w:spacing w:after="0"/>
        <w:contextualSpacing/>
        <w:jc w:val="both"/>
        <w:rPr>
          <w:rFonts w:cs="Times New Roman"/>
        </w:rPr>
      </w:pPr>
      <w:r w:rsidRPr="00333D51">
        <w:rPr>
          <w:rFonts w:cs="Times New Roman"/>
        </w:rPr>
        <w:t>installer tout logiciel, téléchargé ou apporté sur support amovible, sans autorisation ;</w:t>
      </w:r>
    </w:p>
    <w:p w14:paraId="19143CCE" w14:textId="77777777" w:rsidR="00333D51" w:rsidRPr="00333D51" w:rsidRDefault="00333D51" w:rsidP="00333D51">
      <w:pPr>
        <w:numPr>
          <w:ilvl w:val="0"/>
          <w:numId w:val="14"/>
        </w:numPr>
        <w:spacing w:after="0"/>
        <w:contextualSpacing/>
        <w:jc w:val="both"/>
        <w:rPr>
          <w:rFonts w:cs="Times New Roman"/>
        </w:rPr>
      </w:pPr>
      <w:r w:rsidRPr="00333D51">
        <w:rPr>
          <w:rFonts w:cs="Times New Roman"/>
        </w:rPr>
        <w:t>accéder aux fichiers mis temporairement à disposition d'autres utilisateurs, ceux-ci devant être considérés comme relevant de l'usage privé.</w:t>
      </w:r>
    </w:p>
    <w:p w14:paraId="386D5C70" w14:textId="77777777" w:rsidR="00333D51" w:rsidRPr="00333D51" w:rsidRDefault="00333D51" w:rsidP="00333D51">
      <w:pPr>
        <w:spacing w:after="0"/>
        <w:jc w:val="both"/>
        <w:rPr>
          <w:rFonts w:cs="Times New Roman"/>
        </w:rPr>
      </w:pPr>
    </w:p>
    <w:p w14:paraId="568017F7" w14:textId="77777777" w:rsidR="00333D51" w:rsidRPr="00333D51" w:rsidRDefault="00333D51" w:rsidP="00333D51">
      <w:pPr>
        <w:numPr>
          <w:ilvl w:val="1"/>
          <w:numId w:val="18"/>
        </w:numPr>
        <w:contextualSpacing/>
        <w:jc w:val="both"/>
        <w:outlineLvl w:val="1"/>
        <w:rPr>
          <w:b/>
          <w:u w:val="single"/>
        </w:rPr>
      </w:pPr>
      <w:bookmarkStart w:id="55" w:name="_Toc352667790"/>
      <w:bookmarkStart w:id="56" w:name="_Toc471307665"/>
      <w:bookmarkStart w:id="57" w:name="_Toc471474225"/>
      <w:r w:rsidRPr="00333D51">
        <w:rPr>
          <w:rFonts w:cs="Times New Roman"/>
          <w:b/>
          <w:u w:val="single"/>
        </w:rPr>
        <w:t>Utilisation d’</w:t>
      </w:r>
      <w:bookmarkEnd w:id="55"/>
      <w:r w:rsidRPr="00333D51">
        <w:rPr>
          <w:b/>
          <w:u w:val="single"/>
        </w:rPr>
        <w:t>Internet</w:t>
      </w:r>
      <w:bookmarkEnd w:id="56"/>
      <w:bookmarkEnd w:id="57"/>
    </w:p>
    <w:p w14:paraId="088F72A0" w14:textId="0C83060E" w:rsidR="00271B6A" w:rsidRDefault="0077348D" w:rsidP="00333D51">
      <w:pPr>
        <w:spacing w:after="0"/>
        <w:jc w:val="both"/>
        <w:rPr>
          <w:rFonts w:cs="Times New Roman"/>
        </w:rPr>
      </w:pPr>
      <w:r>
        <w:rPr>
          <w:rFonts w:cs="Times New Roman"/>
        </w:rPr>
        <w:t>La M</w:t>
      </w:r>
      <w:r w:rsidR="00333D51" w:rsidRPr="00333D51">
        <w:rPr>
          <w:rFonts w:cs="Times New Roman"/>
        </w:rPr>
        <w:t xml:space="preserve">édiathèque rappelle à ses usagers que les informations disponibles sur internet peuvent être de nature choquante. Elle ne peut être tenue pour responsable de leur contenu. </w:t>
      </w:r>
    </w:p>
    <w:p w14:paraId="0B24526C" w14:textId="022D0925" w:rsidR="00333D51" w:rsidRPr="00333D51" w:rsidRDefault="00271B6A" w:rsidP="00333D51">
      <w:pPr>
        <w:spacing w:after="0"/>
        <w:jc w:val="both"/>
        <w:rPr>
          <w:rFonts w:cs="Times New Roman"/>
        </w:rPr>
      </w:pPr>
      <w:r w:rsidRPr="00271B6A">
        <w:rPr>
          <w:rFonts w:cs="Times New Roman"/>
        </w:rPr>
        <w:t xml:space="preserve">L’usage d’internet est une activité placée sous la responsabilité des parents ou </w:t>
      </w:r>
      <w:r>
        <w:rPr>
          <w:rFonts w:cs="Times New Roman"/>
        </w:rPr>
        <w:t xml:space="preserve">représentants légaux qui </w:t>
      </w:r>
      <w:r w:rsidRPr="00271B6A">
        <w:rPr>
          <w:rFonts w:cs="Times New Roman"/>
        </w:rPr>
        <w:t>autorisent</w:t>
      </w:r>
      <w:r>
        <w:rPr>
          <w:rFonts w:cs="Times New Roman"/>
        </w:rPr>
        <w:t xml:space="preserve"> l’enfant </w:t>
      </w:r>
      <w:r w:rsidRPr="00271B6A">
        <w:rPr>
          <w:rFonts w:cs="Times New Roman"/>
        </w:rPr>
        <w:t xml:space="preserve"> à utiliser des postes informatiques.</w:t>
      </w:r>
    </w:p>
    <w:p w14:paraId="0B7ABE19" w14:textId="77777777" w:rsidR="00333D51" w:rsidRPr="00333D51" w:rsidRDefault="00333D51" w:rsidP="00333D51">
      <w:pPr>
        <w:spacing w:after="0"/>
        <w:jc w:val="both"/>
        <w:rPr>
          <w:rFonts w:cs="Times New Roman"/>
        </w:rPr>
      </w:pPr>
      <w:r w:rsidRPr="00333D51">
        <w:rPr>
          <w:rFonts w:cs="Times New Roman"/>
        </w:rPr>
        <w:t>Il est interdit de consulter, afficher, transmettre tout contenu qui serait contraire à la loi en vigueur en France.</w:t>
      </w:r>
    </w:p>
    <w:p w14:paraId="7EDB75C8" w14:textId="77777777" w:rsidR="00333D51" w:rsidRPr="00333D51" w:rsidRDefault="00333D51" w:rsidP="00333D51">
      <w:pPr>
        <w:spacing w:after="0"/>
        <w:jc w:val="both"/>
        <w:rPr>
          <w:rFonts w:cs="Times New Roman"/>
        </w:rPr>
      </w:pPr>
      <w:r w:rsidRPr="00333D51">
        <w:rPr>
          <w:rFonts w:cs="Times New Roman"/>
        </w:rPr>
        <w:t xml:space="preserve">Ainsi, l’utilisateur s’interdit notamment les consultations de sites : </w:t>
      </w:r>
    </w:p>
    <w:p w14:paraId="44427C68" w14:textId="77777777" w:rsidR="00333D51" w:rsidRPr="00333D51" w:rsidRDefault="00333D51" w:rsidP="00333D51">
      <w:pPr>
        <w:numPr>
          <w:ilvl w:val="0"/>
          <w:numId w:val="12"/>
        </w:numPr>
        <w:spacing w:after="0"/>
        <w:contextualSpacing/>
        <w:jc w:val="both"/>
        <w:rPr>
          <w:rFonts w:cs="Times New Roman"/>
        </w:rPr>
      </w:pPr>
      <w:r w:rsidRPr="00333D51">
        <w:rPr>
          <w:rFonts w:cs="Times New Roman"/>
        </w:rPr>
        <w:t xml:space="preserve">ayant un caractère discriminatoire (art 225-1 à 225-4 du code pénal) ; </w:t>
      </w:r>
    </w:p>
    <w:p w14:paraId="45AB7A46" w14:textId="77777777" w:rsidR="00333D51" w:rsidRPr="00333D51" w:rsidRDefault="00333D51" w:rsidP="00333D51">
      <w:pPr>
        <w:numPr>
          <w:ilvl w:val="0"/>
          <w:numId w:val="12"/>
        </w:numPr>
        <w:spacing w:after="0"/>
        <w:contextualSpacing/>
        <w:jc w:val="both"/>
        <w:rPr>
          <w:rFonts w:cs="Times New Roman"/>
        </w:rPr>
      </w:pPr>
      <w:r w:rsidRPr="00333D51">
        <w:rPr>
          <w:rFonts w:cs="Times New Roman"/>
        </w:rPr>
        <w:t xml:space="preserve">relatifs au proxénétisme et aux infractions assimilées (art 225-5 à 225-12 du code pénal) ; </w:t>
      </w:r>
    </w:p>
    <w:p w14:paraId="5E7E96C3" w14:textId="77777777" w:rsidR="00333D51" w:rsidRPr="00333D51" w:rsidRDefault="00333D51" w:rsidP="00333D51">
      <w:pPr>
        <w:numPr>
          <w:ilvl w:val="0"/>
          <w:numId w:val="12"/>
        </w:numPr>
        <w:spacing w:after="0"/>
        <w:contextualSpacing/>
        <w:jc w:val="both"/>
        <w:rPr>
          <w:rFonts w:cs="Times New Roman"/>
        </w:rPr>
      </w:pPr>
      <w:r w:rsidRPr="00333D51">
        <w:rPr>
          <w:rFonts w:cs="Times New Roman"/>
        </w:rPr>
        <w:t xml:space="preserve">portant atteinte à la vie privée (art 226-1 à 226-7 du code pénal) ; </w:t>
      </w:r>
    </w:p>
    <w:p w14:paraId="396A8DAF" w14:textId="77777777" w:rsidR="00333D51" w:rsidRPr="00333D51" w:rsidRDefault="00333D51" w:rsidP="00333D51">
      <w:pPr>
        <w:numPr>
          <w:ilvl w:val="0"/>
          <w:numId w:val="12"/>
        </w:numPr>
        <w:spacing w:after="0"/>
        <w:contextualSpacing/>
        <w:jc w:val="both"/>
        <w:rPr>
          <w:rFonts w:cs="Times New Roman"/>
        </w:rPr>
      </w:pPr>
      <w:r w:rsidRPr="00333D51">
        <w:rPr>
          <w:rFonts w:cs="Times New Roman"/>
        </w:rPr>
        <w:t xml:space="preserve">portant atteinte à la représentation de la personne (art 226-8 à 226-12 du code pénal) ; </w:t>
      </w:r>
    </w:p>
    <w:p w14:paraId="47CA3A0E" w14:textId="77777777" w:rsidR="00333D51" w:rsidRPr="00333D51" w:rsidRDefault="00333D51" w:rsidP="00333D51">
      <w:pPr>
        <w:numPr>
          <w:ilvl w:val="0"/>
          <w:numId w:val="12"/>
        </w:numPr>
        <w:spacing w:after="0"/>
        <w:contextualSpacing/>
        <w:jc w:val="both"/>
        <w:rPr>
          <w:rFonts w:cs="Times New Roman"/>
        </w:rPr>
      </w:pPr>
      <w:r w:rsidRPr="00333D51">
        <w:rPr>
          <w:rFonts w:cs="Times New Roman"/>
        </w:rPr>
        <w:t>comportant des propos calomnieux (art 226-10 à 226-12 du code pénal) ;</w:t>
      </w:r>
    </w:p>
    <w:p w14:paraId="34220FDE" w14:textId="77777777" w:rsidR="00333D51" w:rsidRPr="00333D51" w:rsidRDefault="00333D51" w:rsidP="00333D51">
      <w:pPr>
        <w:numPr>
          <w:ilvl w:val="0"/>
          <w:numId w:val="12"/>
        </w:numPr>
        <w:spacing w:after="0"/>
        <w:contextualSpacing/>
        <w:jc w:val="both"/>
        <w:rPr>
          <w:rFonts w:cs="Times New Roman"/>
        </w:rPr>
      </w:pPr>
      <w:r w:rsidRPr="00333D51">
        <w:rPr>
          <w:rFonts w:cs="Times New Roman"/>
        </w:rPr>
        <w:t xml:space="preserve">mettant en péril les mineurs (art 227-15 à 227-28-1 du code pénal) ; </w:t>
      </w:r>
    </w:p>
    <w:p w14:paraId="19C776E4" w14:textId="77777777" w:rsidR="00333D51" w:rsidRPr="00333D51" w:rsidRDefault="00333D51" w:rsidP="00333D51">
      <w:pPr>
        <w:numPr>
          <w:ilvl w:val="0"/>
          <w:numId w:val="12"/>
        </w:numPr>
        <w:spacing w:after="0"/>
        <w:contextualSpacing/>
        <w:jc w:val="both"/>
        <w:rPr>
          <w:rFonts w:cs="Times New Roman"/>
        </w:rPr>
      </w:pPr>
      <w:r w:rsidRPr="00333D51">
        <w:rPr>
          <w:rFonts w:cs="Times New Roman"/>
        </w:rPr>
        <w:t xml:space="preserve">portant atteinte au système de traitement automatisé de données (art 323-1 à 323-7 du code pénal). </w:t>
      </w:r>
    </w:p>
    <w:p w14:paraId="1428C7FF" w14:textId="77777777" w:rsidR="00333D51" w:rsidRPr="00333D51" w:rsidRDefault="00333D51" w:rsidP="00333D51">
      <w:pPr>
        <w:spacing w:after="0"/>
        <w:jc w:val="both"/>
        <w:rPr>
          <w:rFonts w:cs="Times New Roman"/>
        </w:rPr>
      </w:pPr>
    </w:p>
    <w:p w14:paraId="7B8D39D4" w14:textId="08D976EF" w:rsidR="00333D51" w:rsidRPr="00333D51" w:rsidRDefault="00333D51" w:rsidP="00333D51">
      <w:pPr>
        <w:spacing w:after="0"/>
        <w:jc w:val="both"/>
        <w:rPr>
          <w:rFonts w:cs="Times New Roman"/>
        </w:rPr>
      </w:pPr>
      <w:r w:rsidRPr="00333D51">
        <w:rPr>
          <w:rFonts w:cs="Times New Roman"/>
        </w:rPr>
        <w:t xml:space="preserve">En particulier, l’usager </w:t>
      </w:r>
      <w:r w:rsidR="005B060E">
        <w:rPr>
          <w:rFonts w:cs="Times New Roman"/>
        </w:rPr>
        <w:t xml:space="preserve">adopte un comportement respectueux de la loi et </w:t>
      </w:r>
      <w:r w:rsidRPr="00333D51">
        <w:rPr>
          <w:rFonts w:cs="Times New Roman"/>
        </w:rPr>
        <w:t xml:space="preserve">s’engage à ne pas : </w:t>
      </w:r>
    </w:p>
    <w:p w14:paraId="73F0830E" w14:textId="77777777" w:rsidR="00333D51" w:rsidRPr="00333D51" w:rsidRDefault="00333D51" w:rsidP="00333D51">
      <w:pPr>
        <w:numPr>
          <w:ilvl w:val="0"/>
          <w:numId w:val="13"/>
        </w:numPr>
        <w:spacing w:after="0"/>
        <w:contextualSpacing/>
        <w:jc w:val="both"/>
        <w:rPr>
          <w:rFonts w:cs="Times New Roman"/>
        </w:rPr>
      </w:pPr>
      <w:r w:rsidRPr="00333D51">
        <w:rPr>
          <w:rFonts w:cs="Times New Roman"/>
        </w:rPr>
        <w:t>Télécharger ou transférer des fichiers illégaux ;</w:t>
      </w:r>
    </w:p>
    <w:p w14:paraId="041F89E4" w14:textId="77777777" w:rsidR="00333D51" w:rsidRPr="00333D51" w:rsidRDefault="00333D51" w:rsidP="00333D51">
      <w:pPr>
        <w:numPr>
          <w:ilvl w:val="0"/>
          <w:numId w:val="13"/>
        </w:numPr>
        <w:spacing w:after="0"/>
        <w:contextualSpacing/>
        <w:jc w:val="both"/>
        <w:rPr>
          <w:rFonts w:cs="Times New Roman"/>
        </w:rPr>
      </w:pPr>
      <w:r w:rsidRPr="00333D51">
        <w:rPr>
          <w:rFonts w:cs="Times New Roman"/>
        </w:rPr>
        <w:t xml:space="preserve">Chercher à modifier des sites Web ou des informations ; </w:t>
      </w:r>
    </w:p>
    <w:p w14:paraId="48F9A075" w14:textId="77777777" w:rsidR="00333D51" w:rsidRDefault="00333D51" w:rsidP="00333D51">
      <w:pPr>
        <w:numPr>
          <w:ilvl w:val="0"/>
          <w:numId w:val="13"/>
        </w:numPr>
        <w:spacing w:after="0"/>
        <w:contextualSpacing/>
        <w:jc w:val="both"/>
        <w:rPr>
          <w:rFonts w:cs="Times New Roman"/>
        </w:rPr>
      </w:pPr>
      <w:r w:rsidRPr="00333D51">
        <w:rPr>
          <w:rFonts w:cs="Times New Roman"/>
        </w:rPr>
        <w:t>Afficher, créer, transmettre volontairement tout contenu comprenant des virus informatiques ou tout autre code, dossier ou programme conçus pour interrompre, détruire ou limiter la fonctionnalité de tout logiciel, ordinateur ou outil de télécommunication ;</w:t>
      </w:r>
    </w:p>
    <w:p w14:paraId="3A9BB995" w14:textId="7A92CB25" w:rsidR="005B060E" w:rsidRPr="00333D51" w:rsidRDefault="005B060E" w:rsidP="005B060E">
      <w:pPr>
        <w:numPr>
          <w:ilvl w:val="0"/>
          <w:numId w:val="13"/>
        </w:numPr>
        <w:spacing w:after="0"/>
        <w:contextualSpacing/>
        <w:jc w:val="both"/>
        <w:rPr>
          <w:rFonts w:cs="Times New Roman"/>
        </w:rPr>
      </w:pPr>
      <w:r>
        <w:rPr>
          <w:rFonts w:cs="Times New Roman"/>
        </w:rPr>
        <w:t>Violer le droit d’auteur</w:t>
      </w:r>
      <w:r w:rsidRPr="005B060E">
        <w:rPr>
          <w:rFonts w:cs="Times New Roman"/>
        </w:rPr>
        <w:t>.  Le code de la propriété intellectuelle sanctionne la contrefaçon et d’une manière générale toute atteinte aux droits des auteurs. Toute réutilisation de données comportant des œuvres littéraires et artistiques notamment est illicite sans le consentement express</w:t>
      </w:r>
      <w:r>
        <w:rPr>
          <w:rFonts w:cs="Times New Roman"/>
        </w:rPr>
        <w:t>e</w:t>
      </w:r>
      <w:r w:rsidRPr="005B060E">
        <w:rPr>
          <w:rFonts w:cs="Times New Roman"/>
        </w:rPr>
        <w:t xml:space="preserve"> des auteurs ou des ayant droits.</w:t>
      </w:r>
    </w:p>
    <w:p w14:paraId="2B8D7DEC" w14:textId="77777777" w:rsidR="00333D51" w:rsidRPr="00333D51" w:rsidRDefault="00333D51" w:rsidP="00333D51">
      <w:pPr>
        <w:numPr>
          <w:ilvl w:val="0"/>
          <w:numId w:val="13"/>
        </w:numPr>
        <w:spacing w:after="0"/>
        <w:contextualSpacing/>
        <w:jc w:val="both"/>
        <w:rPr>
          <w:rFonts w:cs="Times New Roman"/>
        </w:rPr>
      </w:pPr>
      <w:r w:rsidRPr="00333D51">
        <w:rPr>
          <w:rFonts w:cs="Times New Roman"/>
        </w:rPr>
        <w:t>Consulter des sites ou des documentaires de nature pornographique ou sexuellement explicite, ou incitant à la violence, la haine raciale ou contraire à la loi.</w:t>
      </w:r>
    </w:p>
    <w:p w14:paraId="42541CBF" w14:textId="77777777" w:rsidR="005B060E" w:rsidRPr="00333D51" w:rsidRDefault="005B060E" w:rsidP="00333D51">
      <w:pPr>
        <w:spacing w:after="0"/>
        <w:jc w:val="both"/>
        <w:rPr>
          <w:rFonts w:cs="Times New Roman"/>
          <w:b/>
          <w:u w:val="single"/>
        </w:rPr>
      </w:pPr>
    </w:p>
    <w:p w14:paraId="0E98746C" w14:textId="77777777" w:rsidR="00333D51" w:rsidRPr="00333D51" w:rsidRDefault="00333D51" w:rsidP="00333D51">
      <w:pPr>
        <w:spacing w:after="0"/>
        <w:jc w:val="both"/>
        <w:rPr>
          <w:rFonts w:cs="Times New Roman"/>
          <w:b/>
          <w:u w:val="single"/>
        </w:rPr>
      </w:pPr>
      <w:r w:rsidRPr="00333D51">
        <w:rPr>
          <w:rFonts w:cs="Times New Roman"/>
          <w:b/>
          <w:u w:val="single"/>
        </w:rPr>
        <w:t>Internet depuis le réseau sans-fil :</w:t>
      </w:r>
    </w:p>
    <w:p w14:paraId="09B70B82" w14:textId="6B541954" w:rsidR="00333D51" w:rsidRPr="00333D51" w:rsidRDefault="00333D51" w:rsidP="00333D51">
      <w:pPr>
        <w:spacing w:after="0"/>
        <w:jc w:val="both"/>
        <w:rPr>
          <w:rFonts w:cs="Times New Roman"/>
        </w:rPr>
      </w:pPr>
      <w:r w:rsidRPr="00333D51">
        <w:rPr>
          <w:rFonts w:cs="Times New Roman"/>
        </w:rPr>
        <w:t>Les utilisateurs ont la possibilité de connecter leurs matériels informatiques personnels à interne</w:t>
      </w:r>
      <w:r w:rsidR="0077348D">
        <w:rPr>
          <w:rFonts w:cs="Times New Roman"/>
        </w:rPr>
        <w:t>t v</w:t>
      </w:r>
      <w:r w:rsidR="001B42DA">
        <w:rPr>
          <w:rFonts w:cs="Times New Roman"/>
        </w:rPr>
        <w:t xml:space="preserve">ia le réseau sans-fil de </w:t>
      </w:r>
      <w:r w:rsidR="0077348D">
        <w:rPr>
          <w:rFonts w:cs="Times New Roman"/>
        </w:rPr>
        <w:t>la M</w:t>
      </w:r>
      <w:r w:rsidR="001B42DA">
        <w:rPr>
          <w:rFonts w:cs="Times New Roman"/>
        </w:rPr>
        <w:t xml:space="preserve">édiathèque. </w:t>
      </w:r>
      <w:r w:rsidRPr="00333D51">
        <w:rPr>
          <w:rFonts w:cs="Times New Roman"/>
        </w:rPr>
        <w:t>Il appartient à l’utilisateur de vérifier qu’il dispose des équipements matériels et logiciels afin d’accéder à ce service.</w:t>
      </w:r>
    </w:p>
    <w:p w14:paraId="1C69DAE7" w14:textId="77777777" w:rsidR="00333D51" w:rsidRPr="00333D51" w:rsidRDefault="00333D51" w:rsidP="00333D51">
      <w:pPr>
        <w:spacing w:after="0" w:line="240" w:lineRule="auto"/>
        <w:jc w:val="both"/>
        <w:rPr>
          <w:rFonts w:cs="Arial"/>
        </w:rPr>
      </w:pPr>
    </w:p>
    <w:p w14:paraId="23FF8D83" w14:textId="5CB5626E" w:rsidR="00333D51" w:rsidRPr="005B060E" w:rsidRDefault="00333D51" w:rsidP="00333D51">
      <w:pPr>
        <w:numPr>
          <w:ilvl w:val="1"/>
          <w:numId w:val="18"/>
        </w:numPr>
        <w:autoSpaceDE w:val="0"/>
        <w:autoSpaceDN w:val="0"/>
        <w:adjustRightInd w:val="0"/>
        <w:spacing w:after="120" w:line="240" w:lineRule="auto"/>
        <w:contextualSpacing/>
        <w:jc w:val="both"/>
        <w:outlineLvl w:val="1"/>
        <w:rPr>
          <w:rFonts w:ascii="Calibri" w:hAnsi="Calibri" w:cs="Calibri"/>
          <w:b/>
          <w:sz w:val="24"/>
          <w:szCs w:val="24"/>
        </w:rPr>
      </w:pPr>
      <w:bookmarkStart w:id="58" w:name="_Toc352667793"/>
      <w:bookmarkStart w:id="59" w:name="_Toc471307666"/>
      <w:bookmarkStart w:id="60" w:name="_Toc471474226"/>
      <w:r w:rsidRPr="005B060E">
        <w:rPr>
          <w:rFonts w:cs="Times New Roman"/>
          <w:b/>
          <w:u w:val="single"/>
        </w:rPr>
        <w:t>Impression</w:t>
      </w:r>
      <w:bookmarkEnd w:id="58"/>
      <w:r w:rsidR="005B060E" w:rsidRPr="005B060E">
        <w:rPr>
          <w:rFonts w:cs="Times New Roman"/>
          <w:b/>
          <w:u w:val="single"/>
        </w:rPr>
        <w:t>,</w:t>
      </w:r>
      <w:r w:rsidRPr="005B060E">
        <w:rPr>
          <w:rFonts w:cs="Times New Roman"/>
          <w:b/>
          <w:u w:val="single"/>
        </w:rPr>
        <w:t xml:space="preserve"> numérisation</w:t>
      </w:r>
      <w:bookmarkEnd w:id="59"/>
      <w:r w:rsidR="005B060E" w:rsidRPr="005B060E">
        <w:rPr>
          <w:rFonts w:cs="Times New Roman"/>
          <w:b/>
          <w:u w:val="single"/>
        </w:rPr>
        <w:t xml:space="preserve"> et photocopies</w:t>
      </w:r>
      <w:bookmarkEnd w:id="60"/>
      <w:r w:rsidR="005B060E" w:rsidRPr="005B060E">
        <w:rPr>
          <w:rFonts w:cs="Times New Roman"/>
          <w:b/>
          <w:u w:val="single"/>
        </w:rPr>
        <w:t xml:space="preserve"> </w:t>
      </w:r>
    </w:p>
    <w:p w14:paraId="1DE499E8" w14:textId="77777777" w:rsidR="00333D51" w:rsidRPr="00333D51" w:rsidRDefault="00333D51" w:rsidP="00333D51">
      <w:pPr>
        <w:autoSpaceDE w:val="0"/>
        <w:autoSpaceDN w:val="0"/>
        <w:adjustRightInd w:val="0"/>
        <w:spacing w:after="0" w:line="240" w:lineRule="auto"/>
        <w:jc w:val="both"/>
        <w:rPr>
          <w:rFonts w:ascii="Calibri" w:hAnsi="Calibri" w:cs="Calibri"/>
        </w:rPr>
      </w:pPr>
      <w:r w:rsidRPr="005B060E">
        <w:rPr>
          <w:rFonts w:ascii="Calibri" w:hAnsi="Calibri" w:cs="Calibri"/>
        </w:rPr>
        <w:t>Les impressions et photocopies sont :</w:t>
      </w:r>
    </w:p>
    <w:p w14:paraId="6E4EFFF2" w14:textId="4DCACC25" w:rsidR="00333D51" w:rsidRPr="00333D51" w:rsidRDefault="00333D51" w:rsidP="00333D51">
      <w:pPr>
        <w:numPr>
          <w:ilvl w:val="0"/>
          <w:numId w:val="11"/>
        </w:numPr>
        <w:autoSpaceDE w:val="0"/>
        <w:autoSpaceDN w:val="0"/>
        <w:adjustRightInd w:val="0"/>
        <w:spacing w:after="0" w:line="240" w:lineRule="auto"/>
        <w:contextualSpacing/>
        <w:jc w:val="both"/>
        <w:rPr>
          <w:rFonts w:ascii="Calibri" w:hAnsi="Calibri" w:cs="Calibri"/>
        </w:rPr>
      </w:pPr>
      <w:r w:rsidRPr="00333D51">
        <w:rPr>
          <w:rFonts w:ascii="Calibri" w:hAnsi="Calibri" w:cs="Calibri"/>
        </w:rPr>
        <w:t>payantes et facturées à la page : les tarifs sont fixés p</w:t>
      </w:r>
      <w:r w:rsidR="0077348D">
        <w:rPr>
          <w:rFonts w:ascii="Calibri" w:hAnsi="Calibri" w:cs="Calibri"/>
        </w:rPr>
        <w:t>ar délibération du Conseil C</w:t>
      </w:r>
      <w:r w:rsidRPr="00333D51">
        <w:rPr>
          <w:rFonts w:ascii="Calibri" w:hAnsi="Calibri" w:cs="Calibri"/>
        </w:rPr>
        <w:t>ommunautaire et portés à la connaissance des utilisateurs par voie d’affichage et de brochures.</w:t>
      </w:r>
      <w:r w:rsidR="00346C75">
        <w:rPr>
          <w:rFonts w:ascii="Calibri" w:hAnsi="Calibri" w:cs="Calibri"/>
        </w:rPr>
        <w:t xml:space="preserve"> </w:t>
      </w:r>
      <w:r w:rsidR="00297F8A">
        <w:rPr>
          <w:rFonts w:ascii="Calibri" w:hAnsi="Calibri" w:cs="Calibri"/>
        </w:rPr>
        <w:t>Le matériel fonctionnant</w:t>
      </w:r>
      <w:r w:rsidR="00346C75">
        <w:rPr>
          <w:rFonts w:ascii="Calibri" w:hAnsi="Calibri" w:cs="Calibri"/>
        </w:rPr>
        <w:t xml:space="preserve"> avec un monnayeur, chaque usager doit avoir des pièces de monnaie pour en faire usage.</w:t>
      </w:r>
    </w:p>
    <w:p w14:paraId="67BDC9F8" w14:textId="77777777" w:rsidR="00333D51" w:rsidRDefault="00333D51" w:rsidP="00333D51">
      <w:pPr>
        <w:numPr>
          <w:ilvl w:val="0"/>
          <w:numId w:val="11"/>
        </w:numPr>
        <w:autoSpaceDE w:val="0"/>
        <w:autoSpaceDN w:val="0"/>
        <w:adjustRightInd w:val="0"/>
        <w:spacing w:after="0" w:line="240" w:lineRule="auto"/>
        <w:contextualSpacing/>
        <w:jc w:val="both"/>
        <w:rPr>
          <w:rFonts w:ascii="Calibri" w:hAnsi="Calibri" w:cs="Calibri"/>
        </w:rPr>
      </w:pPr>
      <w:r w:rsidRPr="00333D51">
        <w:rPr>
          <w:rFonts w:ascii="Calibri" w:hAnsi="Calibri" w:cs="Calibri"/>
        </w:rPr>
        <w:t>autorisées pour un usage privé uniquement.</w:t>
      </w:r>
    </w:p>
    <w:p w14:paraId="45EB94D8" w14:textId="47454AB8" w:rsidR="00271B6A" w:rsidRPr="005B060E" w:rsidRDefault="00271B6A" w:rsidP="00333D51">
      <w:pPr>
        <w:numPr>
          <w:ilvl w:val="0"/>
          <w:numId w:val="11"/>
        </w:numPr>
        <w:autoSpaceDE w:val="0"/>
        <w:autoSpaceDN w:val="0"/>
        <w:adjustRightInd w:val="0"/>
        <w:spacing w:after="0" w:line="240" w:lineRule="auto"/>
        <w:contextualSpacing/>
        <w:jc w:val="both"/>
        <w:rPr>
          <w:rFonts w:ascii="Calibri" w:hAnsi="Calibri" w:cs="Calibri"/>
        </w:rPr>
      </w:pPr>
      <w:r w:rsidRPr="005B060E">
        <w:rPr>
          <w:rFonts w:ascii="Calibri" w:hAnsi="Calibri" w:cs="Calibri"/>
        </w:rPr>
        <w:t>Les tarifs sont vot</w:t>
      </w:r>
      <w:r w:rsidR="0077348D" w:rsidRPr="005B060E">
        <w:rPr>
          <w:rFonts w:ascii="Calibri" w:hAnsi="Calibri" w:cs="Calibri"/>
        </w:rPr>
        <w:t>és annuellement par le Conseil C</w:t>
      </w:r>
      <w:r w:rsidRPr="005B060E">
        <w:rPr>
          <w:rFonts w:ascii="Calibri" w:hAnsi="Calibri" w:cs="Calibri"/>
        </w:rPr>
        <w:t>ommunautaire.</w:t>
      </w:r>
    </w:p>
    <w:p w14:paraId="76FA0E06" w14:textId="77777777" w:rsidR="00333D51" w:rsidRPr="00333D51" w:rsidRDefault="00333D51" w:rsidP="00333D51">
      <w:pPr>
        <w:autoSpaceDE w:val="0"/>
        <w:autoSpaceDN w:val="0"/>
        <w:adjustRightInd w:val="0"/>
        <w:spacing w:after="0" w:line="240" w:lineRule="auto"/>
        <w:ind w:left="1068"/>
        <w:contextualSpacing/>
        <w:jc w:val="both"/>
        <w:rPr>
          <w:rFonts w:ascii="Calibri" w:hAnsi="Calibri" w:cs="Calibri"/>
        </w:rPr>
      </w:pPr>
    </w:p>
    <w:p w14:paraId="71F901B3" w14:textId="77777777" w:rsidR="00333D51" w:rsidRPr="00333D51" w:rsidRDefault="00333D51" w:rsidP="00333D51">
      <w:pPr>
        <w:autoSpaceDE w:val="0"/>
        <w:autoSpaceDN w:val="0"/>
        <w:adjustRightInd w:val="0"/>
        <w:spacing w:after="0" w:line="240" w:lineRule="auto"/>
        <w:ind w:left="1068"/>
        <w:contextualSpacing/>
        <w:jc w:val="both"/>
        <w:rPr>
          <w:rFonts w:ascii="Calibri" w:hAnsi="Calibri" w:cs="Calibri"/>
        </w:rPr>
      </w:pPr>
    </w:p>
    <w:p w14:paraId="78C3243D" w14:textId="77777777" w:rsidR="00333D51" w:rsidRPr="00333D51" w:rsidRDefault="00333D51" w:rsidP="00333D51">
      <w:pPr>
        <w:numPr>
          <w:ilvl w:val="1"/>
          <w:numId w:val="18"/>
        </w:numPr>
        <w:autoSpaceDE w:val="0"/>
        <w:autoSpaceDN w:val="0"/>
        <w:adjustRightInd w:val="0"/>
        <w:spacing w:after="120" w:line="240" w:lineRule="auto"/>
        <w:contextualSpacing/>
        <w:jc w:val="both"/>
        <w:outlineLvl w:val="1"/>
        <w:rPr>
          <w:rFonts w:ascii="Calibri" w:hAnsi="Calibri" w:cs="Calibri"/>
          <w:b/>
          <w:u w:val="single"/>
        </w:rPr>
      </w:pPr>
      <w:bookmarkStart w:id="61" w:name="_Toc471307667"/>
      <w:bookmarkStart w:id="62" w:name="_Toc471474227"/>
      <w:r w:rsidRPr="00333D51">
        <w:rPr>
          <w:rFonts w:ascii="Calibri" w:hAnsi="Calibri" w:cs="Calibri"/>
          <w:b/>
          <w:u w:val="single"/>
        </w:rPr>
        <w:t>Matériel informatique personnel</w:t>
      </w:r>
      <w:bookmarkEnd w:id="61"/>
      <w:bookmarkEnd w:id="62"/>
    </w:p>
    <w:p w14:paraId="71522DDF" w14:textId="5D62AEDD" w:rsidR="00333D51" w:rsidRPr="00333D51" w:rsidRDefault="00333D51" w:rsidP="00333D51">
      <w:pPr>
        <w:spacing w:after="0"/>
        <w:jc w:val="both"/>
        <w:rPr>
          <w:rFonts w:cs="Times New Roman"/>
        </w:rPr>
      </w:pPr>
      <w:r w:rsidRPr="00333D51">
        <w:rPr>
          <w:rFonts w:cs="Times New Roman"/>
        </w:rPr>
        <w:t>L’utilisation de matériels informatiques personnels de type clés USB, ordinateurs portables ou tablettes tactiles est a</w:t>
      </w:r>
      <w:r w:rsidR="0077348D">
        <w:rPr>
          <w:rFonts w:cs="Times New Roman"/>
        </w:rPr>
        <w:t>utorisé dans les espaces de la M</w:t>
      </w:r>
      <w:r w:rsidRPr="00333D51">
        <w:rPr>
          <w:rFonts w:cs="Times New Roman"/>
        </w:rPr>
        <w:t xml:space="preserve">édiathèque ouverts au public. </w:t>
      </w:r>
    </w:p>
    <w:p w14:paraId="78B6ABA2" w14:textId="39179CEF" w:rsidR="00333D51" w:rsidRPr="00333D51" w:rsidRDefault="0077348D" w:rsidP="00333D51">
      <w:pPr>
        <w:spacing w:after="0"/>
        <w:jc w:val="both"/>
        <w:rPr>
          <w:rFonts w:cs="Times New Roman"/>
        </w:rPr>
      </w:pPr>
      <w:r>
        <w:rPr>
          <w:rFonts w:cs="Times New Roman"/>
        </w:rPr>
        <w:t>La M</w:t>
      </w:r>
      <w:r w:rsidR="00333D51" w:rsidRPr="00333D51">
        <w:rPr>
          <w:rFonts w:cs="Times New Roman"/>
        </w:rPr>
        <w:t>édiathèque n’est en aucun cas responsable des dits équipements choisis sous la responsabilité de l’utilisateur, lequel est également responsable de la sécurité et de la protection de ses équipements.</w:t>
      </w:r>
    </w:p>
    <w:p w14:paraId="12E36E26" w14:textId="77777777" w:rsidR="00333D51" w:rsidRPr="00333D51" w:rsidRDefault="00333D51" w:rsidP="00333D51">
      <w:pPr>
        <w:spacing w:after="0"/>
        <w:jc w:val="both"/>
        <w:rPr>
          <w:rFonts w:cs="Times New Roman"/>
          <w:highlight w:val="yellow"/>
        </w:rPr>
      </w:pPr>
    </w:p>
    <w:p w14:paraId="71F16E41" w14:textId="77777777" w:rsidR="00333D51" w:rsidRPr="00333D51" w:rsidRDefault="00333D51" w:rsidP="00333D51">
      <w:pPr>
        <w:spacing w:after="0"/>
        <w:ind w:left="1080"/>
        <w:contextualSpacing/>
        <w:jc w:val="both"/>
        <w:rPr>
          <w:rFonts w:cs="Times New Roman"/>
          <w:b/>
          <w:u w:val="single"/>
        </w:rPr>
      </w:pPr>
    </w:p>
    <w:p w14:paraId="561FA92D" w14:textId="5C1BB8CE" w:rsidR="00333D51" w:rsidRPr="00333D51" w:rsidRDefault="0077348D" w:rsidP="00333D51">
      <w:pPr>
        <w:numPr>
          <w:ilvl w:val="0"/>
          <w:numId w:val="18"/>
        </w:numPr>
        <w:shd w:val="clear" w:color="auto" w:fill="D9D9D9" w:themeFill="background1" w:themeFillShade="D9"/>
        <w:spacing w:after="120"/>
        <w:contextualSpacing/>
        <w:jc w:val="both"/>
        <w:outlineLvl w:val="0"/>
        <w:rPr>
          <w:rFonts w:cs="Times New Roman"/>
          <w:b/>
          <w:sz w:val="28"/>
          <w:szCs w:val="28"/>
        </w:rPr>
      </w:pPr>
      <w:bookmarkStart w:id="63" w:name="_Toc352667794"/>
      <w:bookmarkStart w:id="64" w:name="_Toc471307668"/>
      <w:bookmarkStart w:id="65" w:name="_Toc471474228"/>
      <w:r>
        <w:rPr>
          <w:rFonts w:cs="Times New Roman"/>
          <w:b/>
          <w:sz w:val="28"/>
          <w:szCs w:val="28"/>
        </w:rPr>
        <w:t>Responsabilités de la M</w:t>
      </w:r>
      <w:r w:rsidR="00333D51" w:rsidRPr="00333D51">
        <w:rPr>
          <w:rFonts w:cs="Times New Roman"/>
          <w:b/>
          <w:sz w:val="28"/>
          <w:szCs w:val="28"/>
        </w:rPr>
        <w:t>édiathèque</w:t>
      </w:r>
      <w:bookmarkEnd w:id="63"/>
      <w:bookmarkEnd w:id="64"/>
      <w:bookmarkEnd w:id="65"/>
      <w:r w:rsidR="001B42DA">
        <w:rPr>
          <w:rFonts w:cs="Times New Roman"/>
          <w:b/>
          <w:sz w:val="28"/>
          <w:szCs w:val="28"/>
        </w:rPr>
        <w:t xml:space="preserve"> et de son réseau</w:t>
      </w:r>
    </w:p>
    <w:p w14:paraId="17A9FD0A" w14:textId="77777777" w:rsidR="00333D51" w:rsidRPr="00333D51" w:rsidRDefault="00333D51" w:rsidP="00333D51">
      <w:pPr>
        <w:spacing w:after="120"/>
        <w:ind w:left="792"/>
        <w:contextualSpacing/>
        <w:jc w:val="both"/>
        <w:outlineLvl w:val="1"/>
        <w:rPr>
          <w:rFonts w:cs="Times New Roman"/>
          <w:b/>
          <w:u w:val="single"/>
        </w:rPr>
      </w:pPr>
      <w:bookmarkStart w:id="66" w:name="_Toc352667795"/>
    </w:p>
    <w:p w14:paraId="6F5D2C5E" w14:textId="77777777" w:rsidR="00333D51" w:rsidRPr="00333D51" w:rsidRDefault="00333D51" w:rsidP="00333D51">
      <w:pPr>
        <w:numPr>
          <w:ilvl w:val="1"/>
          <w:numId w:val="18"/>
        </w:numPr>
        <w:spacing w:after="120"/>
        <w:contextualSpacing/>
        <w:jc w:val="both"/>
        <w:outlineLvl w:val="1"/>
        <w:rPr>
          <w:rFonts w:cs="Times New Roman"/>
          <w:b/>
          <w:u w:val="single"/>
        </w:rPr>
      </w:pPr>
      <w:bookmarkStart w:id="67" w:name="_Toc471307669"/>
      <w:bookmarkStart w:id="68" w:name="_Toc471474229"/>
      <w:r w:rsidRPr="00333D51">
        <w:rPr>
          <w:rFonts w:cs="Times New Roman"/>
          <w:b/>
          <w:u w:val="single"/>
        </w:rPr>
        <w:t>Continuité de service</w:t>
      </w:r>
      <w:bookmarkEnd w:id="66"/>
      <w:bookmarkEnd w:id="67"/>
      <w:bookmarkEnd w:id="68"/>
    </w:p>
    <w:p w14:paraId="647BF3C7" w14:textId="2E8D9792" w:rsidR="00333D51" w:rsidRPr="00333D51" w:rsidRDefault="0077348D" w:rsidP="00333D51">
      <w:pPr>
        <w:autoSpaceDE w:val="0"/>
        <w:autoSpaceDN w:val="0"/>
        <w:adjustRightInd w:val="0"/>
        <w:spacing w:after="0" w:line="240" w:lineRule="auto"/>
        <w:jc w:val="both"/>
        <w:rPr>
          <w:rFonts w:cs="Calibri"/>
        </w:rPr>
      </w:pPr>
      <w:r>
        <w:rPr>
          <w:rFonts w:cs="Calibri"/>
        </w:rPr>
        <w:t>La M</w:t>
      </w:r>
      <w:r w:rsidR="00333D51" w:rsidRPr="00333D51">
        <w:rPr>
          <w:rFonts w:cs="Calibri"/>
        </w:rPr>
        <w:t>édiathèque</w:t>
      </w:r>
      <w:r w:rsidR="001B42DA">
        <w:rPr>
          <w:rFonts w:cs="Calibri"/>
        </w:rPr>
        <w:t>, son réseau</w:t>
      </w:r>
      <w:r w:rsidR="00333D51" w:rsidRPr="00333D51">
        <w:rPr>
          <w:rFonts w:cs="Calibri"/>
        </w:rPr>
        <w:t xml:space="preserve"> et </w:t>
      </w:r>
      <w:r w:rsidR="00496BDB">
        <w:rPr>
          <w:rFonts w:cs="Calibri"/>
        </w:rPr>
        <w:t>la Communauté de Communes e</w:t>
      </w:r>
      <w:r w:rsidR="00B072F9">
        <w:rPr>
          <w:rFonts w:cs="Calibri"/>
        </w:rPr>
        <w:t xml:space="preserve">ntre Dore et Allier </w:t>
      </w:r>
      <w:r w:rsidR="00333D51" w:rsidRPr="00333D51">
        <w:rPr>
          <w:rFonts w:cs="Calibri"/>
        </w:rPr>
        <w:t>s’efforcent</w:t>
      </w:r>
      <w:r w:rsidR="00496BDB">
        <w:rPr>
          <w:rFonts w:cs="Calibri"/>
        </w:rPr>
        <w:t>,</w:t>
      </w:r>
      <w:r w:rsidR="00333D51" w:rsidRPr="00333D51">
        <w:rPr>
          <w:rFonts w:cs="Calibri"/>
        </w:rPr>
        <w:t xml:space="preserve"> dans la mesure du possible</w:t>
      </w:r>
      <w:r w:rsidR="00496BDB">
        <w:rPr>
          <w:rFonts w:cs="Calibri"/>
        </w:rPr>
        <w:t>,</w:t>
      </w:r>
      <w:r w:rsidR="00333D51" w:rsidRPr="00333D51">
        <w:rPr>
          <w:rFonts w:cs="Calibri"/>
        </w:rPr>
        <w:t xml:space="preserve"> de maintenir accessibles les services qu’elle propose de manière permanente, mais n’est tenue à aucu</w:t>
      </w:r>
      <w:r>
        <w:rPr>
          <w:rFonts w:cs="Calibri"/>
        </w:rPr>
        <w:t>ne obligation d’y parvenir. La M</w:t>
      </w:r>
      <w:r w:rsidR="00333D51" w:rsidRPr="00333D51">
        <w:rPr>
          <w:rFonts w:cs="Calibri"/>
        </w:rPr>
        <w:t>édiathèque peut donc interrompre l’accès, notamment pour des raisons de maintenance, ou pour toutes autres raisons, notamment techniques.</w:t>
      </w:r>
    </w:p>
    <w:p w14:paraId="02440D36" w14:textId="77777777" w:rsidR="00333D51" w:rsidRPr="00333D51" w:rsidRDefault="00333D51" w:rsidP="00333D51">
      <w:pPr>
        <w:autoSpaceDE w:val="0"/>
        <w:autoSpaceDN w:val="0"/>
        <w:adjustRightInd w:val="0"/>
        <w:spacing w:after="0" w:line="240" w:lineRule="auto"/>
        <w:jc w:val="both"/>
        <w:rPr>
          <w:rFonts w:cs="Calibri"/>
        </w:rPr>
      </w:pPr>
    </w:p>
    <w:p w14:paraId="7036A8D1" w14:textId="77777777" w:rsidR="00333D51" w:rsidRPr="00890C07" w:rsidRDefault="00333D51" w:rsidP="00333D51">
      <w:pPr>
        <w:numPr>
          <w:ilvl w:val="1"/>
          <w:numId w:val="18"/>
        </w:numPr>
        <w:spacing w:after="120"/>
        <w:contextualSpacing/>
        <w:jc w:val="both"/>
        <w:outlineLvl w:val="1"/>
        <w:rPr>
          <w:rFonts w:cs="Times New Roman"/>
          <w:b/>
        </w:rPr>
      </w:pPr>
      <w:bookmarkStart w:id="69" w:name="_Toc352667797"/>
      <w:bookmarkStart w:id="70" w:name="_Toc471307671"/>
      <w:bookmarkStart w:id="71" w:name="_Toc471474230"/>
      <w:r w:rsidRPr="00333D51">
        <w:rPr>
          <w:rFonts w:cs="Times New Roman"/>
          <w:b/>
          <w:u w:val="single"/>
        </w:rPr>
        <w:t>Filtrage de l’accès internet</w:t>
      </w:r>
      <w:bookmarkEnd w:id="69"/>
      <w:bookmarkEnd w:id="70"/>
      <w:bookmarkEnd w:id="71"/>
    </w:p>
    <w:p w14:paraId="78068087" w14:textId="4B903827" w:rsidR="00297F8A" w:rsidRPr="00297F8A" w:rsidRDefault="00297F8A" w:rsidP="00297F8A">
      <w:pPr>
        <w:spacing w:after="120"/>
        <w:contextualSpacing/>
        <w:jc w:val="both"/>
        <w:outlineLvl w:val="1"/>
        <w:rPr>
          <w:rFonts w:cs="Times New Roman"/>
        </w:rPr>
      </w:pPr>
      <w:bookmarkStart w:id="72" w:name="_Toc471474231"/>
      <w:r w:rsidRPr="00297F8A">
        <w:rPr>
          <w:rFonts w:cs="Times New Roman"/>
        </w:rPr>
        <w:t>Un filtrage internet est mis en place sur les contenus illégaux dans le but de faire respecter la loi</w:t>
      </w:r>
      <w:r>
        <w:rPr>
          <w:rFonts w:cs="Times New Roman"/>
        </w:rPr>
        <w:t xml:space="preserve"> (voir le point 2.1 de la présente charte)</w:t>
      </w:r>
      <w:r w:rsidRPr="00297F8A">
        <w:rPr>
          <w:rFonts w:cs="Times New Roman"/>
        </w:rPr>
        <w:t>.</w:t>
      </w:r>
      <w:bookmarkEnd w:id="72"/>
    </w:p>
    <w:p w14:paraId="5B971251" w14:textId="77777777" w:rsidR="00333D51" w:rsidRPr="00333D51" w:rsidRDefault="00333D51" w:rsidP="00333D51">
      <w:pPr>
        <w:autoSpaceDE w:val="0"/>
        <w:autoSpaceDN w:val="0"/>
        <w:adjustRightInd w:val="0"/>
        <w:spacing w:after="0" w:line="240" w:lineRule="auto"/>
        <w:jc w:val="both"/>
        <w:rPr>
          <w:rFonts w:cs="Calibri"/>
        </w:rPr>
      </w:pPr>
    </w:p>
    <w:p w14:paraId="4DA698A6" w14:textId="77777777" w:rsidR="00333D51" w:rsidRPr="00333D51" w:rsidRDefault="00333D51" w:rsidP="00333D51">
      <w:pPr>
        <w:autoSpaceDE w:val="0"/>
        <w:autoSpaceDN w:val="0"/>
        <w:adjustRightInd w:val="0"/>
        <w:spacing w:after="0" w:line="240" w:lineRule="auto"/>
        <w:jc w:val="both"/>
        <w:rPr>
          <w:rFonts w:cs="Calibri"/>
        </w:rPr>
      </w:pPr>
    </w:p>
    <w:p w14:paraId="0B3AEF60" w14:textId="77777777" w:rsidR="00333D51" w:rsidRPr="00333D51" w:rsidRDefault="00333D51" w:rsidP="00333D51">
      <w:pPr>
        <w:numPr>
          <w:ilvl w:val="0"/>
          <w:numId w:val="18"/>
        </w:numPr>
        <w:shd w:val="clear" w:color="auto" w:fill="D9D9D9" w:themeFill="background1" w:themeFillShade="D9"/>
        <w:autoSpaceDE w:val="0"/>
        <w:autoSpaceDN w:val="0"/>
        <w:adjustRightInd w:val="0"/>
        <w:spacing w:after="80" w:line="240" w:lineRule="auto"/>
        <w:contextualSpacing/>
        <w:jc w:val="both"/>
        <w:outlineLvl w:val="0"/>
        <w:rPr>
          <w:rFonts w:cs="Calibri"/>
          <w:b/>
          <w:sz w:val="28"/>
        </w:rPr>
      </w:pPr>
      <w:bookmarkStart w:id="73" w:name="_Toc471307672"/>
      <w:bookmarkStart w:id="74" w:name="_Toc471474232"/>
      <w:r w:rsidRPr="00333D51">
        <w:rPr>
          <w:rFonts w:cs="Calibri"/>
          <w:b/>
          <w:sz w:val="28"/>
        </w:rPr>
        <w:t>Conséquences des manquements à la charte et poursuites</w:t>
      </w:r>
      <w:bookmarkEnd w:id="73"/>
      <w:bookmarkEnd w:id="74"/>
    </w:p>
    <w:p w14:paraId="6EFDEBE5" w14:textId="77777777" w:rsidR="00333D51" w:rsidRPr="00333D51" w:rsidRDefault="00333D51" w:rsidP="00333D51">
      <w:pPr>
        <w:autoSpaceDE w:val="0"/>
        <w:autoSpaceDN w:val="0"/>
        <w:adjustRightInd w:val="0"/>
        <w:spacing w:after="80" w:line="240" w:lineRule="auto"/>
        <w:ind w:left="792"/>
        <w:contextualSpacing/>
        <w:jc w:val="both"/>
        <w:outlineLvl w:val="1"/>
        <w:rPr>
          <w:rFonts w:cs="Calibri"/>
          <w:b/>
          <w:u w:val="single"/>
        </w:rPr>
      </w:pPr>
    </w:p>
    <w:p w14:paraId="1E4FAEF9" w14:textId="77777777" w:rsidR="00333D51" w:rsidRPr="00333D51" w:rsidRDefault="00333D51" w:rsidP="00333D51">
      <w:pPr>
        <w:numPr>
          <w:ilvl w:val="1"/>
          <w:numId w:val="18"/>
        </w:numPr>
        <w:autoSpaceDE w:val="0"/>
        <w:autoSpaceDN w:val="0"/>
        <w:adjustRightInd w:val="0"/>
        <w:spacing w:after="80" w:line="240" w:lineRule="auto"/>
        <w:contextualSpacing/>
        <w:jc w:val="both"/>
        <w:outlineLvl w:val="1"/>
        <w:rPr>
          <w:rFonts w:cs="Calibri"/>
          <w:b/>
          <w:u w:val="single"/>
        </w:rPr>
      </w:pPr>
      <w:bookmarkStart w:id="75" w:name="_Toc471307673"/>
      <w:bookmarkStart w:id="76" w:name="_Toc471474233"/>
      <w:r w:rsidRPr="00333D51">
        <w:rPr>
          <w:rFonts w:cs="Calibri"/>
          <w:b/>
          <w:u w:val="single"/>
        </w:rPr>
        <w:t>Responsabilité des utilisateurs</w:t>
      </w:r>
      <w:bookmarkEnd w:id="75"/>
      <w:bookmarkEnd w:id="76"/>
    </w:p>
    <w:p w14:paraId="71F846D1" w14:textId="61FC09A2" w:rsidR="00333D51" w:rsidRPr="00333D51" w:rsidRDefault="00333D51" w:rsidP="00333D51">
      <w:pPr>
        <w:spacing w:after="0" w:line="240" w:lineRule="auto"/>
        <w:jc w:val="both"/>
      </w:pPr>
      <w:r w:rsidRPr="00333D51">
        <w:t xml:space="preserve">Chaque utilisateur est responsable de l’utilisation qu’il fait </w:t>
      </w:r>
      <w:r w:rsidR="0077348D">
        <w:t xml:space="preserve">des moyens informatiques </w:t>
      </w:r>
      <w:r w:rsidR="001B42DA">
        <w:t>des</w:t>
      </w:r>
      <w:r w:rsidR="0077348D">
        <w:t xml:space="preserve"> M</w:t>
      </w:r>
      <w:r w:rsidRPr="00333D51">
        <w:t>édiathèque</w:t>
      </w:r>
      <w:r w:rsidR="001B42DA">
        <w:t>s</w:t>
      </w:r>
      <w:r w:rsidRPr="00333D51">
        <w:t xml:space="preserve"> </w:t>
      </w:r>
      <w:r w:rsidR="0077348D">
        <w:t>e</w:t>
      </w:r>
      <w:r w:rsidR="00B072F9">
        <w:t xml:space="preserve">ntre Dore et Allier </w:t>
      </w:r>
      <w:r w:rsidRPr="00333D51">
        <w:t>ainsi que de l’ensemble des informations qu’il met à la disposition du public.</w:t>
      </w:r>
    </w:p>
    <w:p w14:paraId="5CC1C140" w14:textId="77777777" w:rsidR="00333D51" w:rsidRPr="00333D51" w:rsidRDefault="00333D51" w:rsidP="00333D51">
      <w:pPr>
        <w:spacing w:after="0" w:line="240" w:lineRule="auto"/>
        <w:jc w:val="both"/>
      </w:pPr>
      <w:r w:rsidRPr="00333D51">
        <w:t>Chaque titulaire de comptes, ou d’un dispositif de contrôle d’accès, est responsable des opérations effectuées depuis son compte.</w:t>
      </w:r>
    </w:p>
    <w:p w14:paraId="101FA1E0" w14:textId="77777777" w:rsidR="00333D51" w:rsidRPr="00333D51" w:rsidRDefault="00333D51" w:rsidP="00333D51">
      <w:pPr>
        <w:spacing w:after="0" w:line="240" w:lineRule="auto"/>
        <w:jc w:val="both"/>
      </w:pPr>
      <w:r w:rsidRPr="00333D51">
        <w:t>Chaque utilisateur reconnaît que toute violation des dispositions de la présente charte ainsi que, plus généralement, tout dommage créé à la médiathèque ou à des tiers engagera sa propre responsabilité.</w:t>
      </w:r>
    </w:p>
    <w:p w14:paraId="2891B7E3" w14:textId="77777777" w:rsidR="00333D51" w:rsidRPr="00333D51" w:rsidRDefault="00333D51" w:rsidP="00333D51">
      <w:pPr>
        <w:spacing w:after="0" w:line="240" w:lineRule="auto"/>
        <w:jc w:val="both"/>
        <w:rPr>
          <w:u w:val="single"/>
        </w:rPr>
      </w:pPr>
    </w:p>
    <w:p w14:paraId="79484B10" w14:textId="77777777" w:rsidR="00333D51" w:rsidRPr="00333D51" w:rsidRDefault="00333D51" w:rsidP="00333D51">
      <w:pPr>
        <w:numPr>
          <w:ilvl w:val="1"/>
          <w:numId w:val="18"/>
        </w:numPr>
        <w:contextualSpacing/>
        <w:jc w:val="both"/>
        <w:outlineLvl w:val="1"/>
        <w:rPr>
          <w:rFonts w:cs="Calibri"/>
          <w:b/>
          <w:u w:val="single"/>
        </w:rPr>
      </w:pPr>
      <w:bookmarkStart w:id="77" w:name="_Toc471307674"/>
      <w:bookmarkStart w:id="78" w:name="_Toc471474234"/>
      <w:r w:rsidRPr="00333D51">
        <w:rPr>
          <w:rFonts w:cs="Calibri"/>
          <w:b/>
          <w:u w:val="single"/>
        </w:rPr>
        <w:t>Mesures applicables</w:t>
      </w:r>
      <w:bookmarkEnd w:id="77"/>
      <w:bookmarkEnd w:id="78"/>
    </w:p>
    <w:p w14:paraId="6574AF94" w14:textId="1DF87254" w:rsidR="00333D51" w:rsidRPr="00333D51" w:rsidRDefault="00297F8A" w:rsidP="00333D51">
      <w:pPr>
        <w:spacing w:after="0" w:line="240" w:lineRule="auto"/>
        <w:jc w:val="both"/>
      </w:pPr>
      <w:r>
        <w:t>Le</w:t>
      </w:r>
      <w:r w:rsidR="0077348D">
        <w:t>s agents de la M</w:t>
      </w:r>
      <w:r w:rsidR="00333D51" w:rsidRPr="00333D51">
        <w:t xml:space="preserve">édiathèque et le personnel </w:t>
      </w:r>
      <w:r w:rsidR="00B072F9">
        <w:t xml:space="preserve">de la </w:t>
      </w:r>
      <w:r w:rsidR="00333D51" w:rsidRPr="00333D51">
        <w:t>Communauté</w:t>
      </w:r>
      <w:r w:rsidR="00B072F9">
        <w:t xml:space="preserve"> de Communes Entre Dore et Allier</w:t>
      </w:r>
      <w:r w:rsidR="00333D51" w:rsidRPr="00333D51">
        <w:t xml:space="preserve"> peuvent en cas d’urgence :</w:t>
      </w:r>
    </w:p>
    <w:p w14:paraId="4880A9E4" w14:textId="77777777" w:rsidR="00333D51" w:rsidRPr="00333D51" w:rsidRDefault="00333D51" w:rsidP="00333D51">
      <w:pPr>
        <w:numPr>
          <w:ilvl w:val="0"/>
          <w:numId w:val="15"/>
        </w:numPr>
        <w:spacing w:after="0" w:line="240" w:lineRule="auto"/>
        <w:jc w:val="both"/>
      </w:pPr>
      <w:r w:rsidRPr="00333D51">
        <w:t>déconnecter un utilisateur, avec ou sans préavis selon la gravité de la situation</w:t>
      </w:r>
    </w:p>
    <w:p w14:paraId="0B02639A" w14:textId="77777777" w:rsidR="00333D51" w:rsidRPr="00333D51" w:rsidRDefault="00333D51" w:rsidP="00333D51">
      <w:pPr>
        <w:numPr>
          <w:ilvl w:val="0"/>
          <w:numId w:val="15"/>
        </w:numPr>
        <w:spacing w:after="0" w:line="240" w:lineRule="auto"/>
        <w:jc w:val="both"/>
      </w:pPr>
      <w:r w:rsidRPr="00333D51">
        <w:lastRenderedPageBreak/>
        <w:t>isoler ou neutraliser provisoirement toute donnée ou fichier manifestement en contradiction avec la charte ou qui mettrait en péril la sécurité des moyens informatiques.</w:t>
      </w:r>
    </w:p>
    <w:p w14:paraId="75B3C144" w14:textId="77777777" w:rsidR="00333D51" w:rsidRPr="00333D51" w:rsidRDefault="00333D51" w:rsidP="00333D51">
      <w:pPr>
        <w:spacing w:after="0" w:line="240" w:lineRule="auto"/>
        <w:ind w:left="720"/>
        <w:jc w:val="both"/>
      </w:pPr>
    </w:p>
    <w:p w14:paraId="0C0A41FF" w14:textId="77777777" w:rsidR="00333D51" w:rsidRPr="00333D51" w:rsidRDefault="00B072F9" w:rsidP="00333D51">
      <w:pPr>
        <w:spacing w:after="0" w:line="240" w:lineRule="auto"/>
        <w:jc w:val="both"/>
      </w:pPr>
      <w:r>
        <w:t>L</w:t>
      </w:r>
      <w:r w:rsidRPr="00B072F9">
        <w:t xml:space="preserve">a Communauté de Communes Entre Dore et Allier </w:t>
      </w:r>
      <w:r w:rsidR="00333D51" w:rsidRPr="00333D51">
        <w:t>peut :</w:t>
      </w:r>
    </w:p>
    <w:p w14:paraId="00928385" w14:textId="77777777" w:rsidR="00333D51" w:rsidRPr="00333D51" w:rsidRDefault="00333D51" w:rsidP="00333D51">
      <w:pPr>
        <w:numPr>
          <w:ilvl w:val="0"/>
          <w:numId w:val="17"/>
        </w:numPr>
        <w:spacing w:after="0" w:line="240" w:lineRule="auto"/>
        <w:jc w:val="both"/>
        <w:rPr>
          <w:rFonts w:cs="Calibri"/>
        </w:rPr>
      </w:pPr>
      <w:r w:rsidRPr="00333D51">
        <w:rPr>
          <w:rFonts w:cs="Calibri"/>
        </w:rPr>
        <w:t>avertir un utilisateur</w:t>
      </w:r>
    </w:p>
    <w:p w14:paraId="0FCC3B6B" w14:textId="77777777" w:rsidR="00333D51" w:rsidRPr="00333D51" w:rsidRDefault="00333D51" w:rsidP="00333D51">
      <w:pPr>
        <w:numPr>
          <w:ilvl w:val="0"/>
          <w:numId w:val="17"/>
        </w:numPr>
        <w:spacing w:after="0" w:line="240" w:lineRule="auto"/>
        <w:jc w:val="both"/>
        <w:rPr>
          <w:rFonts w:cs="Calibri"/>
        </w:rPr>
      </w:pPr>
      <w:r w:rsidRPr="00333D51">
        <w:rPr>
          <w:rFonts w:cs="Calibri"/>
        </w:rPr>
        <w:t>limiter provisoirement les accès d’un utilisateur</w:t>
      </w:r>
    </w:p>
    <w:p w14:paraId="6D3088EF" w14:textId="77777777" w:rsidR="00333D51" w:rsidRPr="00333D51" w:rsidRDefault="00333D51" w:rsidP="00333D51">
      <w:pPr>
        <w:numPr>
          <w:ilvl w:val="0"/>
          <w:numId w:val="17"/>
        </w:numPr>
        <w:spacing w:after="0" w:line="240" w:lineRule="auto"/>
        <w:jc w:val="both"/>
        <w:rPr>
          <w:rFonts w:cs="Calibri"/>
        </w:rPr>
      </w:pPr>
      <w:r w:rsidRPr="00333D51">
        <w:rPr>
          <w:rFonts w:cs="Calibri"/>
        </w:rPr>
        <w:t>effacer, comprimer ou isoler toute donnée ou fichier manifestement en contradiction avec la charte ou qui mettrait en péril le fonctionnement des moyens informatiques</w:t>
      </w:r>
    </w:p>
    <w:p w14:paraId="7A0222CF" w14:textId="77777777" w:rsidR="00333D51" w:rsidRPr="00333D51" w:rsidRDefault="00333D51" w:rsidP="00333D51">
      <w:pPr>
        <w:numPr>
          <w:ilvl w:val="0"/>
          <w:numId w:val="16"/>
        </w:numPr>
        <w:spacing w:after="0" w:line="240" w:lineRule="auto"/>
        <w:jc w:val="both"/>
      </w:pPr>
      <w:r w:rsidRPr="00333D51">
        <w:t>interdire à titre définitif à un utilisateur tout accès aux moyens informatiques dont il est responsable.</w:t>
      </w:r>
    </w:p>
    <w:p w14:paraId="3EFE49AC" w14:textId="77777777" w:rsidR="00333D51" w:rsidRPr="00333D51" w:rsidRDefault="00333D51" w:rsidP="00333D51">
      <w:pPr>
        <w:spacing w:after="0" w:line="240" w:lineRule="auto"/>
        <w:jc w:val="both"/>
      </w:pPr>
    </w:p>
    <w:p w14:paraId="3C5D29AB" w14:textId="77777777" w:rsidR="00333D51" w:rsidRPr="00333D51" w:rsidRDefault="00333D51" w:rsidP="00333D51">
      <w:pPr>
        <w:numPr>
          <w:ilvl w:val="1"/>
          <w:numId w:val="18"/>
        </w:numPr>
        <w:contextualSpacing/>
        <w:jc w:val="both"/>
        <w:outlineLvl w:val="1"/>
        <w:rPr>
          <w:rFonts w:cs="Calibri"/>
          <w:b/>
          <w:u w:val="single"/>
        </w:rPr>
      </w:pPr>
      <w:bookmarkStart w:id="79" w:name="_Toc471307675"/>
      <w:bookmarkStart w:id="80" w:name="_Toc471474235"/>
      <w:r w:rsidRPr="00333D51">
        <w:rPr>
          <w:b/>
          <w:u w:val="single"/>
        </w:rPr>
        <w:t>Cadre légal - sanctions</w:t>
      </w:r>
      <w:bookmarkEnd w:id="79"/>
      <w:bookmarkEnd w:id="80"/>
    </w:p>
    <w:p w14:paraId="5D146B52" w14:textId="77777777" w:rsidR="00333D51" w:rsidRPr="00333D51" w:rsidRDefault="00333D51" w:rsidP="00333D51">
      <w:pPr>
        <w:jc w:val="both"/>
        <w:rPr>
          <w:rFonts w:cs="Calibri"/>
        </w:rPr>
      </w:pPr>
      <w:r w:rsidRPr="00333D51">
        <w:rPr>
          <w:rFonts w:cs="Calibri"/>
        </w:rPr>
        <w:t>Conformément à la loi du 23 janvier 2006 et au décret du 24 mars 2006 relatif à la conservation des données des communications électroniques, la Médiathèque conservera pour une durée d’un an les données techniques de connexion.</w:t>
      </w:r>
    </w:p>
    <w:p w14:paraId="73661FB3" w14:textId="77777777" w:rsidR="00333D51" w:rsidRPr="00333D51" w:rsidRDefault="00333D51" w:rsidP="00333D51">
      <w:pPr>
        <w:jc w:val="both"/>
        <w:rPr>
          <w:rFonts w:cs="Calibri"/>
        </w:rPr>
      </w:pPr>
      <w:r w:rsidRPr="00333D51">
        <w:rPr>
          <w:rFonts w:cs="Calibri"/>
        </w:rPr>
        <w:t>Le non-respect de ces règles peut entraîner la suspension ou la suppression du droit d’utilisation des outils multimédia, ainsi que l’exclusion temporaire ou définitive de la Médiathèque. La Médiathèque pourra d’ailleurs dénoncer toute consultation illicite aux autorités compétentes d‘après l’article 277-24 du Code pénal punissant ce type d’infraction.</w:t>
      </w:r>
    </w:p>
    <w:sectPr w:rsidR="00333D51" w:rsidRPr="00333D51" w:rsidSect="0057098A">
      <w:headerReference w:type="even"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9044" w14:textId="77777777" w:rsidR="003D181A" w:rsidRDefault="003D181A" w:rsidP="00F20399">
      <w:pPr>
        <w:spacing w:after="0" w:line="240" w:lineRule="auto"/>
      </w:pPr>
      <w:r>
        <w:separator/>
      </w:r>
    </w:p>
  </w:endnote>
  <w:endnote w:type="continuationSeparator" w:id="0">
    <w:p w14:paraId="38E3B5B7" w14:textId="77777777" w:rsidR="003D181A" w:rsidRDefault="003D181A" w:rsidP="00F2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857800"/>
      <w:docPartObj>
        <w:docPartGallery w:val="Page Numbers (Bottom of Page)"/>
        <w:docPartUnique/>
      </w:docPartObj>
    </w:sdtPr>
    <w:sdtEndPr>
      <w:rPr>
        <w:b/>
        <w:sz w:val="16"/>
        <w:szCs w:val="16"/>
      </w:rPr>
    </w:sdtEndPr>
    <w:sdtContent>
      <w:p w14:paraId="720F2C04" w14:textId="1F1D65E7" w:rsidR="003D181A" w:rsidRPr="00BF458A" w:rsidRDefault="003D181A">
        <w:pPr>
          <w:pStyle w:val="Pieddepage"/>
          <w:jc w:val="right"/>
          <w:rPr>
            <w:b/>
            <w:sz w:val="16"/>
            <w:szCs w:val="16"/>
          </w:rPr>
        </w:pPr>
        <w:r w:rsidRPr="00BF458A">
          <w:rPr>
            <w:b/>
            <w:sz w:val="16"/>
            <w:szCs w:val="16"/>
          </w:rPr>
          <w:fldChar w:fldCharType="begin"/>
        </w:r>
        <w:r w:rsidRPr="00BF458A">
          <w:rPr>
            <w:b/>
            <w:sz w:val="16"/>
            <w:szCs w:val="16"/>
          </w:rPr>
          <w:instrText>PAGE   \* MERGEFORMAT</w:instrText>
        </w:r>
        <w:r w:rsidRPr="00BF458A">
          <w:rPr>
            <w:b/>
            <w:sz w:val="16"/>
            <w:szCs w:val="16"/>
          </w:rPr>
          <w:fldChar w:fldCharType="separate"/>
        </w:r>
        <w:r w:rsidR="00A57287">
          <w:rPr>
            <w:b/>
            <w:noProof/>
            <w:sz w:val="16"/>
            <w:szCs w:val="16"/>
          </w:rPr>
          <w:t>15</w:t>
        </w:r>
        <w:r w:rsidRPr="00BF458A">
          <w:rPr>
            <w:b/>
            <w:sz w:val="16"/>
            <w:szCs w:val="16"/>
          </w:rPr>
          <w:fldChar w:fldCharType="end"/>
        </w:r>
        <w:r w:rsidRPr="00BF458A">
          <w:rPr>
            <w:b/>
            <w:sz w:val="16"/>
            <w:szCs w:val="16"/>
          </w:rPr>
          <w:t xml:space="preserve"> - Règlement Intérieur - Médiathèque entre Dore et Allier et réseau des Médiathèques - 09-02-2017</w:t>
        </w:r>
      </w:p>
    </w:sdtContent>
  </w:sdt>
  <w:p w14:paraId="5BC2C2DF" w14:textId="77777777" w:rsidR="003D181A" w:rsidRDefault="003D181A" w:rsidP="00F20399">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464B4" w14:textId="77777777" w:rsidR="003D181A" w:rsidRDefault="003D181A" w:rsidP="00F20399">
      <w:pPr>
        <w:spacing w:after="0" w:line="240" w:lineRule="auto"/>
      </w:pPr>
      <w:r>
        <w:separator/>
      </w:r>
    </w:p>
  </w:footnote>
  <w:footnote w:type="continuationSeparator" w:id="0">
    <w:p w14:paraId="14A005B7" w14:textId="77777777" w:rsidR="003D181A" w:rsidRDefault="003D181A" w:rsidP="00F20399">
      <w:pPr>
        <w:spacing w:after="0" w:line="240" w:lineRule="auto"/>
      </w:pPr>
      <w:r>
        <w:continuationSeparator/>
      </w:r>
    </w:p>
  </w:footnote>
  <w:footnote w:id="1">
    <w:p w14:paraId="0B349208" w14:textId="66D65E87" w:rsidR="003D181A" w:rsidRPr="00EF0B07" w:rsidRDefault="003D181A" w:rsidP="00EF0B07">
      <w:pPr>
        <w:pStyle w:val="Notedebasdepage"/>
        <w:jc w:val="both"/>
        <w:rPr>
          <w:rFonts w:asciiTheme="minorHAnsi" w:hAnsiTheme="minorHAnsi"/>
        </w:rPr>
      </w:pPr>
      <w:r w:rsidRPr="00EF0B07">
        <w:rPr>
          <w:rStyle w:val="Appelnotedebasdep"/>
          <w:rFonts w:asciiTheme="minorHAnsi" w:hAnsiTheme="minorHAnsi"/>
        </w:rPr>
        <w:footnoteRef/>
      </w:r>
      <w:r w:rsidRPr="00EF0B07">
        <w:rPr>
          <w:rFonts w:asciiTheme="minorHAnsi" w:hAnsiTheme="minorHAnsi"/>
        </w:rPr>
        <w:t xml:space="preserve">   Le décret 2000-1277 du 26 décembre 2000 portant sur la simplification des formalités administratives énonce un principe de confiance «a priori » dans les relations entre administration et usagers. Il est rappelé qu’en cas de fraude (domicile déclaré, nom ou état civil), les usagers encourent les sanctions pénales prévues aux articles L.433-19 et L.441-7 du code pénal.</w:t>
      </w:r>
      <w:r>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334A" w14:textId="77777777" w:rsidR="003D181A" w:rsidRDefault="00A57287">
    <w:pPr>
      <w:pStyle w:val="En-tte"/>
    </w:pPr>
    <w:r>
      <w:rPr>
        <w:noProof/>
      </w:rPr>
      <w:pict w14:anchorId="13048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1858" o:spid="_x0000_s2050" type="#_x0000_t136" style="position:absolute;margin-left:0;margin-top:0;width:593.75pt;height:45.65pt;rotation:315;z-index:-251655168;mso-position-horizontal:center;mso-position-horizontal-relative:margin;mso-position-vertical:center;mso-position-vertical-relative:margin" o:allowincell="f" fillcolor="#c0504d [3205]" stroked="f">
          <v:fill opacity=".5"/>
          <v:textpath style="font-family:&quot;Calibri&quot;;font-size:1pt" string="DOCUMENT DE TRAVAIL EN ATTENTE DE VALIDAT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E12F" w14:textId="77777777" w:rsidR="003D181A" w:rsidRDefault="00A57287">
    <w:pPr>
      <w:pStyle w:val="En-tte"/>
    </w:pPr>
    <w:r>
      <w:rPr>
        <w:noProof/>
      </w:rPr>
      <w:pict w14:anchorId="50092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1857" o:spid="_x0000_s2049" type="#_x0000_t136" style="position:absolute;margin-left:0;margin-top:0;width:593.75pt;height:45.65pt;rotation:315;z-index:-251657216;mso-position-horizontal:center;mso-position-horizontal-relative:margin;mso-position-vertical:center;mso-position-vertical-relative:margin" o:allowincell="f" fillcolor="#c0504d [3205]" stroked="f">
          <v:fill opacity=".5"/>
          <v:textpath style="font-family:&quot;Calibri&quot;;font-size:1pt" string="DOCUMENT DE TRAVAIL EN ATTENTE DE VALIDAT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025"/>
    <w:multiLevelType w:val="multilevel"/>
    <w:tmpl w:val="E9201AE2"/>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30656"/>
    <w:multiLevelType w:val="hybridMultilevel"/>
    <w:tmpl w:val="2032783E"/>
    <w:lvl w:ilvl="0" w:tplc="5A6AF1BC">
      <w:start w:val="2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3434C"/>
    <w:multiLevelType w:val="hybridMultilevel"/>
    <w:tmpl w:val="C6D8FF9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242309E"/>
    <w:multiLevelType w:val="hybridMultilevel"/>
    <w:tmpl w:val="8F3C67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90D54"/>
    <w:multiLevelType w:val="hybridMultilevel"/>
    <w:tmpl w:val="F9443058"/>
    <w:lvl w:ilvl="0" w:tplc="B4DCE5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D231F9"/>
    <w:multiLevelType w:val="hybridMultilevel"/>
    <w:tmpl w:val="900A6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0458B5"/>
    <w:multiLevelType w:val="hybridMultilevel"/>
    <w:tmpl w:val="703C3C36"/>
    <w:lvl w:ilvl="0" w:tplc="8334E1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AE771E"/>
    <w:multiLevelType w:val="hybridMultilevel"/>
    <w:tmpl w:val="14266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2E26D9"/>
    <w:multiLevelType w:val="multilevel"/>
    <w:tmpl w:val="3310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10842"/>
    <w:multiLevelType w:val="hybridMultilevel"/>
    <w:tmpl w:val="2A6A6C88"/>
    <w:lvl w:ilvl="0" w:tplc="811A556A">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DF3C41"/>
    <w:multiLevelType w:val="hybridMultilevel"/>
    <w:tmpl w:val="6F323EB6"/>
    <w:lvl w:ilvl="0" w:tplc="5BBCA7CA">
      <w:start w:val="3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B058C0"/>
    <w:multiLevelType w:val="hybridMultilevel"/>
    <w:tmpl w:val="0B2A8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295E93"/>
    <w:multiLevelType w:val="hybridMultilevel"/>
    <w:tmpl w:val="C194D3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5F6245"/>
    <w:multiLevelType w:val="hybridMultilevel"/>
    <w:tmpl w:val="D842EDA0"/>
    <w:lvl w:ilvl="0" w:tplc="9C700CD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4A7D6B"/>
    <w:multiLevelType w:val="hybridMultilevel"/>
    <w:tmpl w:val="0C58E4DA"/>
    <w:lvl w:ilvl="0" w:tplc="B0AEB9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F142A4"/>
    <w:multiLevelType w:val="hybridMultilevel"/>
    <w:tmpl w:val="AF467D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951AA"/>
    <w:multiLevelType w:val="hybridMultilevel"/>
    <w:tmpl w:val="47641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364808"/>
    <w:multiLevelType w:val="hybridMultilevel"/>
    <w:tmpl w:val="637C2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0A476D"/>
    <w:multiLevelType w:val="hybridMultilevel"/>
    <w:tmpl w:val="CF4AD98E"/>
    <w:lvl w:ilvl="0" w:tplc="9C700CD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2D5323"/>
    <w:multiLevelType w:val="hybridMultilevel"/>
    <w:tmpl w:val="3E8ABA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6C78A7"/>
    <w:multiLevelType w:val="hybridMultilevel"/>
    <w:tmpl w:val="024A4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9A3321"/>
    <w:multiLevelType w:val="hybridMultilevel"/>
    <w:tmpl w:val="92C8AC12"/>
    <w:lvl w:ilvl="0" w:tplc="000C1A94">
      <w:start w:val="1"/>
      <w:numFmt w:val="bullet"/>
      <w:lvlText w:val="−"/>
      <w:lvlJc w:val="left"/>
      <w:pPr>
        <w:ind w:left="1485" w:hanging="360"/>
      </w:pPr>
      <w:rPr>
        <w:rFonts w:ascii="Calibri" w:hAnsi="Calibri"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2" w15:restartNumberingAfterBreak="0">
    <w:nsid w:val="7CB340F3"/>
    <w:multiLevelType w:val="singleLevel"/>
    <w:tmpl w:val="EEA85FD4"/>
    <w:lvl w:ilvl="0">
      <w:start w:val="8"/>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7CD559AE"/>
    <w:multiLevelType w:val="hybridMultilevel"/>
    <w:tmpl w:val="69102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2"/>
  </w:num>
  <w:num w:numId="4">
    <w:abstractNumId w:val="9"/>
  </w:num>
  <w:num w:numId="5">
    <w:abstractNumId w:val="21"/>
  </w:num>
  <w:num w:numId="6">
    <w:abstractNumId w:val="7"/>
  </w:num>
  <w:num w:numId="7">
    <w:abstractNumId w:val="1"/>
  </w:num>
  <w:num w:numId="8">
    <w:abstractNumId w:val="6"/>
  </w:num>
  <w:num w:numId="9">
    <w:abstractNumId w:val="20"/>
  </w:num>
  <w:num w:numId="10">
    <w:abstractNumId w:val="23"/>
  </w:num>
  <w:num w:numId="11">
    <w:abstractNumId w:val="2"/>
  </w:num>
  <w:num w:numId="12">
    <w:abstractNumId w:val="19"/>
  </w:num>
  <w:num w:numId="13">
    <w:abstractNumId w:val="3"/>
  </w:num>
  <w:num w:numId="14">
    <w:abstractNumId w:val="15"/>
  </w:num>
  <w:num w:numId="15">
    <w:abstractNumId w:val="17"/>
  </w:num>
  <w:num w:numId="16">
    <w:abstractNumId w:val="11"/>
  </w:num>
  <w:num w:numId="17">
    <w:abstractNumId w:val="16"/>
  </w:num>
  <w:num w:numId="18">
    <w:abstractNumId w:val="0"/>
  </w:num>
  <w:num w:numId="19">
    <w:abstractNumId w:val="5"/>
  </w:num>
  <w:num w:numId="20">
    <w:abstractNumId w:val="10"/>
  </w:num>
  <w:num w:numId="21">
    <w:abstractNumId w:val="8"/>
  </w:num>
  <w:num w:numId="22">
    <w:abstractNumId w:val="1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99"/>
    <w:rsid w:val="00002C58"/>
    <w:rsid w:val="0000307D"/>
    <w:rsid w:val="00027A4D"/>
    <w:rsid w:val="000353C7"/>
    <w:rsid w:val="00042117"/>
    <w:rsid w:val="000422D4"/>
    <w:rsid w:val="00052596"/>
    <w:rsid w:val="000540F4"/>
    <w:rsid w:val="00054C28"/>
    <w:rsid w:val="00056FFB"/>
    <w:rsid w:val="00057159"/>
    <w:rsid w:val="0005752F"/>
    <w:rsid w:val="00057C84"/>
    <w:rsid w:val="00063D57"/>
    <w:rsid w:val="00065CCA"/>
    <w:rsid w:val="000702B4"/>
    <w:rsid w:val="000819F9"/>
    <w:rsid w:val="00082A2A"/>
    <w:rsid w:val="00085AB2"/>
    <w:rsid w:val="0009420C"/>
    <w:rsid w:val="00095BFA"/>
    <w:rsid w:val="000967EB"/>
    <w:rsid w:val="00097881"/>
    <w:rsid w:val="000A285E"/>
    <w:rsid w:val="000A7FEA"/>
    <w:rsid w:val="000B1AF6"/>
    <w:rsid w:val="000B3673"/>
    <w:rsid w:val="000C3C74"/>
    <w:rsid w:val="000C652C"/>
    <w:rsid w:val="000E3351"/>
    <w:rsid w:val="000E36A0"/>
    <w:rsid w:val="000E3902"/>
    <w:rsid w:val="000E4125"/>
    <w:rsid w:val="000E5918"/>
    <w:rsid w:val="000E6D33"/>
    <w:rsid w:val="000F5B65"/>
    <w:rsid w:val="00103C25"/>
    <w:rsid w:val="00104570"/>
    <w:rsid w:val="001102B7"/>
    <w:rsid w:val="00113D07"/>
    <w:rsid w:val="00124238"/>
    <w:rsid w:val="00126902"/>
    <w:rsid w:val="00126AA8"/>
    <w:rsid w:val="001302CE"/>
    <w:rsid w:val="0013569D"/>
    <w:rsid w:val="00135C27"/>
    <w:rsid w:val="0014064C"/>
    <w:rsid w:val="001458C0"/>
    <w:rsid w:val="00153597"/>
    <w:rsid w:val="001709F2"/>
    <w:rsid w:val="00171296"/>
    <w:rsid w:val="00173599"/>
    <w:rsid w:val="001749BF"/>
    <w:rsid w:val="00180105"/>
    <w:rsid w:val="00185530"/>
    <w:rsid w:val="001A7B4F"/>
    <w:rsid w:val="001B22B8"/>
    <w:rsid w:val="001B3DD3"/>
    <w:rsid w:val="001B42DA"/>
    <w:rsid w:val="001B5F71"/>
    <w:rsid w:val="001B684F"/>
    <w:rsid w:val="001B6E01"/>
    <w:rsid w:val="001C47C6"/>
    <w:rsid w:val="001D2CA1"/>
    <w:rsid w:val="001D536F"/>
    <w:rsid w:val="001D65F4"/>
    <w:rsid w:val="001E00F6"/>
    <w:rsid w:val="001E2C2C"/>
    <w:rsid w:val="001F0943"/>
    <w:rsid w:val="001F1652"/>
    <w:rsid w:val="001F768A"/>
    <w:rsid w:val="00201BF1"/>
    <w:rsid w:val="002058E0"/>
    <w:rsid w:val="00213CCC"/>
    <w:rsid w:val="0022752D"/>
    <w:rsid w:val="002349FB"/>
    <w:rsid w:val="00235DC2"/>
    <w:rsid w:val="00240353"/>
    <w:rsid w:val="002519E1"/>
    <w:rsid w:val="00262F2E"/>
    <w:rsid w:val="002633AA"/>
    <w:rsid w:val="00265095"/>
    <w:rsid w:val="00265AF0"/>
    <w:rsid w:val="00271B6A"/>
    <w:rsid w:val="00273843"/>
    <w:rsid w:val="00273F65"/>
    <w:rsid w:val="00275473"/>
    <w:rsid w:val="00282B47"/>
    <w:rsid w:val="00284F67"/>
    <w:rsid w:val="00286BD8"/>
    <w:rsid w:val="002916AC"/>
    <w:rsid w:val="00297F8A"/>
    <w:rsid w:val="002A0102"/>
    <w:rsid w:val="002A2FFF"/>
    <w:rsid w:val="002A5537"/>
    <w:rsid w:val="002B6202"/>
    <w:rsid w:val="002C1933"/>
    <w:rsid w:val="002C3184"/>
    <w:rsid w:val="002C4FA9"/>
    <w:rsid w:val="002D7DF6"/>
    <w:rsid w:val="002E1AB3"/>
    <w:rsid w:val="002F455A"/>
    <w:rsid w:val="002F656E"/>
    <w:rsid w:val="003022E5"/>
    <w:rsid w:val="003067B2"/>
    <w:rsid w:val="00311B5D"/>
    <w:rsid w:val="0031738A"/>
    <w:rsid w:val="00320B91"/>
    <w:rsid w:val="00325D63"/>
    <w:rsid w:val="0033139C"/>
    <w:rsid w:val="00332CC0"/>
    <w:rsid w:val="00333D51"/>
    <w:rsid w:val="00334230"/>
    <w:rsid w:val="00346C75"/>
    <w:rsid w:val="003502D4"/>
    <w:rsid w:val="00356647"/>
    <w:rsid w:val="00356ACC"/>
    <w:rsid w:val="00362918"/>
    <w:rsid w:val="00364392"/>
    <w:rsid w:val="00365DEE"/>
    <w:rsid w:val="00366A8C"/>
    <w:rsid w:val="00366C3B"/>
    <w:rsid w:val="00377AB3"/>
    <w:rsid w:val="00395381"/>
    <w:rsid w:val="00396D92"/>
    <w:rsid w:val="003B0E91"/>
    <w:rsid w:val="003B1BF4"/>
    <w:rsid w:val="003C1617"/>
    <w:rsid w:val="003D0B11"/>
    <w:rsid w:val="003D181A"/>
    <w:rsid w:val="003E1AED"/>
    <w:rsid w:val="003E494E"/>
    <w:rsid w:val="003E5131"/>
    <w:rsid w:val="003F2336"/>
    <w:rsid w:val="003F5B40"/>
    <w:rsid w:val="003F7263"/>
    <w:rsid w:val="00402969"/>
    <w:rsid w:val="004056BB"/>
    <w:rsid w:val="004074D2"/>
    <w:rsid w:val="0041555D"/>
    <w:rsid w:val="00415E21"/>
    <w:rsid w:val="00423AA5"/>
    <w:rsid w:val="0042665A"/>
    <w:rsid w:val="00426C0B"/>
    <w:rsid w:val="00427EF6"/>
    <w:rsid w:val="004324F6"/>
    <w:rsid w:val="0045184B"/>
    <w:rsid w:val="0045561F"/>
    <w:rsid w:val="00456BC3"/>
    <w:rsid w:val="00461DD7"/>
    <w:rsid w:val="00467254"/>
    <w:rsid w:val="00471222"/>
    <w:rsid w:val="00472CAE"/>
    <w:rsid w:val="00484E10"/>
    <w:rsid w:val="0049078A"/>
    <w:rsid w:val="00492E7E"/>
    <w:rsid w:val="00492FC5"/>
    <w:rsid w:val="00494E95"/>
    <w:rsid w:val="00496BDB"/>
    <w:rsid w:val="004B32DC"/>
    <w:rsid w:val="004B389B"/>
    <w:rsid w:val="004B3A83"/>
    <w:rsid w:val="004B6709"/>
    <w:rsid w:val="004C21F5"/>
    <w:rsid w:val="004C7D4F"/>
    <w:rsid w:val="004D1247"/>
    <w:rsid w:val="004D1E0D"/>
    <w:rsid w:val="004D4233"/>
    <w:rsid w:val="004D47AC"/>
    <w:rsid w:val="004E12D3"/>
    <w:rsid w:val="004E5175"/>
    <w:rsid w:val="004E7737"/>
    <w:rsid w:val="004E7A23"/>
    <w:rsid w:val="004F0595"/>
    <w:rsid w:val="004F1DE1"/>
    <w:rsid w:val="004F4460"/>
    <w:rsid w:val="004F768D"/>
    <w:rsid w:val="005006D6"/>
    <w:rsid w:val="00513E91"/>
    <w:rsid w:val="00517A0A"/>
    <w:rsid w:val="00536D84"/>
    <w:rsid w:val="00536E85"/>
    <w:rsid w:val="00540A7F"/>
    <w:rsid w:val="00544AB4"/>
    <w:rsid w:val="00550C52"/>
    <w:rsid w:val="00552E15"/>
    <w:rsid w:val="00552F4A"/>
    <w:rsid w:val="00555B87"/>
    <w:rsid w:val="005647B2"/>
    <w:rsid w:val="00565A48"/>
    <w:rsid w:val="0057098A"/>
    <w:rsid w:val="005732FB"/>
    <w:rsid w:val="00574B2C"/>
    <w:rsid w:val="00577587"/>
    <w:rsid w:val="00580BFB"/>
    <w:rsid w:val="005973BD"/>
    <w:rsid w:val="005A595A"/>
    <w:rsid w:val="005A6E09"/>
    <w:rsid w:val="005B047E"/>
    <w:rsid w:val="005B060E"/>
    <w:rsid w:val="005B684B"/>
    <w:rsid w:val="005B68A8"/>
    <w:rsid w:val="005C2748"/>
    <w:rsid w:val="005C3784"/>
    <w:rsid w:val="005D72A5"/>
    <w:rsid w:val="005E05F3"/>
    <w:rsid w:val="005E330D"/>
    <w:rsid w:val="005E6CBA"/>
    <w:rsid w:val="005E7002"/>
    <w:rsid w:val="005E7EBC"/>
    <w:rsid w:val="005F3857"/>
    <w:rsid w:val="005F3E95"/>
    <w:rsid w:val="005F583F"/>
    <w:rsid w:val="006026AE"/>
    <w:rsid w:val="0060608B"/>
    <w:rsid w:val="00612DD1"/>
    <w:rsid w:val="006152FE"/>
    <w:rsid w:val="00615518"/>
    <w:rsid w:val="00621CBA"/>
    <w:rsid w:val="0063771D"/>
    <w:rsid w:val="00653864"/>
    <w:rsid w:val="006559A9"/>
    <w:rsid w:val="00655CB8"/>
    <w:rsid w:val="00655D42"/>
    <w:rsid w:val="0067453E"/>
    <w:rsid w:val="0067590D"/>
    <w:rsid w:val="00676C80"/>
    <w:rsid w:val="00680D63"/>
    <w:rsid w:val="00687F80"/>
    <w:rsid w:val="006901B6"/>
    <w:rsid w:val="0069157A"/>
    <w:rsid w:val="00693DAD"/>
    <w:rsid w:val="00695DD8"/>
    <w:rsid w:val="006A0EC6"/>
    <w:rsid w:val="006B7B73"/>
    <w:rsid w:val="006C424C"/>
    <w:rsid w:val="006D15E9"/>
    <w:rsid w:val="006D629A"/>
    <w:rsid w:val="006E301D"/>
    <w:rsid w:val="006E4205"/>
    <w:rsid w:val="006E4D41"/>
    <w:rsid w:val="006E505C"/>
    <w:rsid w:val="007029A8"/>
    <w:rsid w:val="00704A84"/>
    <w:rsid w:val="00707BC3"/>
    <w:rsid w:val="00743071"/>
    <w:rsid w:val="00744429"/>
    <w:rsid w:val="00750724"/>
    <w:rsid w:val="007649DA"/>
    <w:rsid w:val="00767141"/>
    <w:rsid w:val="0077348D"/>
    <w:rsid w:val="00780E9A"/>
    <w:rsid w:val="007864AC"/>
    <w:rsid w:val="00790FEF"/>
    <w:rsid w:val="00791936"/>
    <w:rsid w:val="007926D9"/>
    <w:rsid w:val="00794AC2"/>
    <w:rsid w:val="0079571B"/>
    <w:rsid w:val="00795EB4"/>
    <w:rsid w:val="007C0A07"/>
    <w:rsid w:val="007D136B"/>
    <w:rsid w:val="007D1B5D"/>
    <w:rsid w:val="00806DD0"/>
    <w:rsid w:val="00811BA5"/>
    <w:rsid w:val="00813652"/>
    <w:rsid w:val="00815501"/>
    <w:rsid w:val="00817C30"/>
    <w:rsid w:val="00824643"/>
    <w:rsid w:val="0083011A"/>
    <w:rsid w:val="008321D7"/>
    <w:rsid w:val="00861C13"/>
    <w:rsid w:val="00864909"/>
    <w:rsid w:val="0086585A"/>
    <w:rsid w:val="008668C0"/>
    <w:rsid w:val="00867BA2"/>
    <w:rsid w:val="008714D9"/>
    <w:rsid w:val="00882C56"/>
    <w:rsid w:val="00890C07"/>
    <w:rsid w:val="008A0A16"/>
    <w:rsid w:val="008A600C"/>
    <w:rsid w:val="008A6CCF"/>
    <w:rsid w:val="008A7229"/>
    <w:rsid w:val="008B540E"/>
    <w:rsid w:val="008C3082"/>
    <w:rsid w:val="008C4F07"/>
    <w:rsid w:val="008C74E6"/>
    <w:rsid w:val="008D6DF4"/>
    <w:rsid w:val="008F3764"/>
    <w:rsid w:val="008F6A80"/>
    <w:rsid w:val="009001E7"/>
    <w:rsid w:val="00911565"/>
    <w:rsid w:val="009132D0"/>
    <w:rsid w:val="00915507"/>
    <w:rsid w:val="00920AE7"/>
    <w:rsid w:val="00920DE1"/>
    <w:rsid w:val="00936F8A"/>
    <w:rsid w:val="00941E7D"/>
    <w:rsid w:val="009421B1"/>
    <w:rsid w:val="00946D69"/>
    <w:rsid w:val="0095006D"/>
    <w:rsid w:val="0095219C"/>
    <w:rsid w:val="00957EA0"/>
    <w:rsid w:val="00960206"/>
    <w:rsid w:val="009638C2"/>
    <w:rsid w:val="009652AE"/>
    <w:rsid w:val="00975145"/>
    <w:rsid w:val="009858E8"/>
    <w:rsid w:val="00991433"/>
    <w:rsid w:val="00993386"/>
    <w:rsid w:val="009A5145"/>
    <w:rsid w:val="009A6DAE"/>
    <w:rsid w:val="009B5DDF"/>
    <w:rsid w:val="009C312D"/>
    <w:rsid w:val="009C4A6D"/>
    <w:rsid w:val="009D4323"/>
    <w:rsid w:val="009D4CB0"/>
    <w:rsid w:val="009D50D0"/>
    <w:rsid w:val="009E7DF3"/>
    <w:rsid w:val="009F0309"/>
    <w:rsid w:val="00A011CC"/>
    <w:rsid w:val="00A02681"/>
    <w:rsid w:val="00A123C8"/>
    <w:rsid w:val="00A164AC"/>
    <w:rsid w:val="00A1784C"/>
    <w:rsid w:val="00A17AFE"/>
    <w:rsid w:val="00A17B60"/>
    <w:rsid w:val="00A30267"/>
    <w:rsid w:val="00A333CD"/>
    <w:rsid w:val="00A40074"/>
    <w:rsid w:val="00A403AB"/>
    <w:rsid w:val="00A43EEA"/>
    <w:rsid w:val="00A455ED"/>
    <w:rsid w:val="00A51B56"/>
    <w:rsid w:val="00A56BB2"/>
    <w:rsid w:val="00A57287"/>
    <w:rsid w:val="00A64161"/>
    <w:rsid w:val="00A73837"/>
    <w:rsid w:val="00A757B1"/>
    <w:rsid w:val="00A7669C"/>
    <w:rsid w:val="00A81C53"/>
    <w:rsid w:val="00A8242B"/>
    <w:rsid w:val="00A92F48"/>
    <w:rsid w:val="00A94545"/>
    <w:rsid w:val="00AA16C5"/>
    <w:rsid w:val="00AA1E96"/>
    <w:rsid w:val="00AA1F98"/>
    <w:rsid w:val="00AA6946"/>
    <w:rsid w:val="00AA740A"/>
    <w:rsid w:val="00AA7539"/>
    <w:rsid w:val="00AB0FF9"/>
    <w:rsid w:val="00AB1F46"/>
    <w:rsid w:val="00AB560F"/>
    <w:rsid w:val="00AC5ABB"/>
    <w:rsid w:val="00AC7A28"/>
    <w:rsid w:val="00AD37D7"/>
    <w:rsid w:val="00AD4EB4"/>
    <w:rsid w:val="00AD5D5A"/>
    <w:rsid w:val="00AF7FF0"/>
    <w:rsid w:val="00B0427A"/>
    <w:rsid w:val="00B072F9"/>
    <w:rsid w:val="00B11B15"/>
    <w:rsid w:val="00B11F8E"/>
    <w:rsid w:val="00B2212A"/>
    <w:rsid w:val="00B226E9"/>
    <w:rsid w:val="00B30208"/>
    <w:rsid w:val="00B302A0"/>
    <w:rsid w:val="00B30F04"/>
    <w:rsid w:val="00B318F6"/>
    <w:rsid w:val="00B46F01"/>
    <w:rsid w:val="00B5293F"/>
    <w:rsid w:val="00B70B3C"/>
    <w:rsid w:val="00B733C3"/>
    <w:rsid w:val="00B92DBD"/>
    <w:rsid w:val="00B962D8"/>
    <w:rsid w:val="00B967FE"/>
    <w:rsid w:val="00BA66C1"/>
    <w:rsid w:val="00BB007F"/>
    <w:rsid w:val="00BB149F"/>
    <w:rsid w:val="00BB1639"/>
    <w:rsid w:val="00BB5AB5"/>
    <w:rsid w:val="00BC283D"/>
    <w:rsid w:val="00BC5606"/>
    <w:rsid w:val="00BD17FF"/>
    <w:rsid w:val="00BD6FDD"/>
    <w:rsid w:val="00BE3092"/>
    <w:rsid w:val="00BF0535"/>
    <w:rsid w:val="00BF458A"/>
    <w:rsid w:val="00C0160B"/>
    <w:rsid w:val="00C024C7"/>
    <w:rsid w:val="00C102BA"/>
    <w:rsid w:val="00C2669C"/>
    <w:rsid w:val="00C3478B"/>
    <w:rsid w:val="00C4118F"/>
    <w:rsid w:val="00C46413"/>
    <w:rsid w:val="00C52159"/>
    <w:rsid w:val="00C565CC"/>
    <w:rsid w:val="00C63150"/>
    <w:rsid w:val="00C63C3C"/>
    <w:rsid w:val="00C66FF8"/>
    <w:rsid w:val="00C67378"/>
    <w:rsid w:val="00C70A02"/>
    <w:rsid w:val="00C71637"/>
    <w:rsid w:val="00C73B90"/>
    <w:rsid w:val="00C753D5"/>
    <w:rsid w:val="00C767A0"/>
    <w:rsid w:val="00C76C96"/>
    <w:rsid w:val="00C773F6"/>
    <w:rsid w:val="00C8415C"/>
    <w:rsid w:val="00C87B98"/>
    <w:rsid w:val="00C95A0E"/>
    <w:rsid w:val="00CA0C0F"/>
    <w:rsid w:val="00CA3E49"/>
    <w:rsid w:val="00CA5858"/>
    <w:rsid w:val="00CA6256"/>
    <w:rsid w:val="00CB1A72"/>
    <w:rsid w:val="00CC365F"/>
    <w:rsid w:val="00CC3A1D"/>
    <w:rsid w:val="00CD4A46"/>
    <w:rsid w:val="00CD4CB3"/>
    <w:rsid w:val="00CE14AA"/>
    <w:rsid w:val="00CE1DAB"/>
    <w:rsid w:val="00CE21C2"/>
    <w:rsid w:val="00CE397B"/>
    <w:rsid w:val="00CF2E82"/>
    <w:rsid w:val="00D013B2"/>
    <w:rsid w:val="00D06788"/>
    <w:rsid w:val="00D070AA"/>
    <w:rsid w:val="00D079E6"/>
    <w:rsid w:val="00D12044"/>
    <w:rsid w:val="00D25102"/>
    <w:rsid w:val="00D30F62"/>
    <w:rsid w:val="00D4193A"/>
    <w:rsid w:val="00D52232"/>
    <w:rsid w:val="00D5569A"/>
    <w:rsid w:val="00D56041"/>
    <w:rsid w:val="00D56A29"/>
    <w:rsid w:val="00D63284"/>
    <w:rsid w:val="00D72BA4"/>
    <w:rsid w:val="00D9381C"/>
    <w:rsid w:val="00D93F94"/>
    <w:rsid w:val="00D951D5"/>
    <w:rsid w:val="00D9555B"/>
    <w:rsid w:val="00DA5D23"/>
    <w:rsid w:val="00DB3AB7"/>
    <w:rsid w:val="00DB6F46"/>
    <w:rsid w:val="00DC21A5"/>
    <w:rsid w:val="00DD5B9F"/>
    <w:rsid w:val="00DD5CC6"/>
    <w:rsid w:val="00DD6029"/>
    <w:rsid w:val="00DE011D"/>
    <w:rsid w:val="00DE0B59"/>
    <w:rsid w:val="00DF65C4"/>
    <w:rsid w:val="00E02E17"/>
    <w:rsid w:val="00E02E72"/>
    <w:rsid w:val="00E10623"/>
    <w:rsid w:val="00E15B85"/>
    <w:rsid w:val="00E16B4F"/>
    <w:rsid w:val="00E21CEB"/>
    <w:rsid w:val="00E31040"/>
    <w:rsid w:val="00E40F47"/>
    <w:rsid w:val="00E4311C"/>
    <w:rsid w:val="00E43EC9"/>
    <w:rsid w:val="00E45701"/>
    <w:rsid w:val="00E46660"/>
    <w:rsid w:val="00E538F0"/>
    <w:rsid w:val="00E54719"/>
    <w:rsid w:val="00E722AB"/>
    <w:rsid w:val="00E74A57"/>
    <w:rsid w:val="00E75197"/>
    <w:rsid w:val="00E753CE"/>
    <w:rsid w:val="00E76AE6"/>
    <w:rsid w:val="00E771AD"/>
    <w:rsid w:val="00E938A3"/>
    <w:rsid w:val="00E93984"/>
    <w:rsid w:val="00E94349"/>
    <w:rsid w:val="00EA1BC2"/>
    <w:rsid w:val="00EA2666"/>
    <w:rsid w:val="00EA67D0"/>
    <w:rsid w:val="00EB0AB9"/>
    <w:rsid w:val="00EB3672"/>
    <w:rsid w:val="00EB3EAD"/>
    <w:rsid w:val="00EB495A"/>
    <w:rsid w:val="00EC13BA"/>
    <w:rsid w:val="00EC1462"/>
    <w:rsid w:val="00EC14DB"/>
    <w:rsid w:val="00EC66DE"/>
    <w:rsid w:val="00ED1FE7"/>
    <w:rsid w:val="00ED3FB6"/>
    <w:rsid w:val="00EE041C"/>
    <w:rsid w:val="00EE237F"/>
    <w:rsid w:val="00EE3D07"/>
    <w:rsid w:val="00EF0B07"/>
    <w:rsid w:val="00EF2A5E"/>
    <w:rsid w:val="00EF7E07"/>
    <w:rsid w:val="00F013F1"/>
    <w:rsid w:val="00F0251D"/>
    <w:rsid w:val="00F15D3E"/>
    <w:rsid w:val="00F20399"/>
    <w:rsid w:val="00F24244"/>
    <w:rsid w:val="00F341FD"/>
    <w:rsid w:val="00F36D4A"/>
    <w:rsid w:val="00F40D26"/>
    <w:rsid w:val="00F43497"/>
    <w:rsid w:val="00F50BF7"/>
    <w:rsid w:val="00F5605E"/>
    <w:rsid w:val="00F62A18"/>
    <w:rsid w:val="00F662B1"/>
    <w:rsid w:val="00F66BCB"/>
    <w:rsid w:val="00F82423"/>
    <w:rsid w:val="00F86FF5"/>
    <w:rsid w:val="00F93794"/>
    <w:rsid w:val="00F93E75"/>
    <w:rsid w:val="00F95C3B"/>
    <w:rsid w:val="00F95F36"/>
    <w:rsid w:val="00F95FBE"/>
    <w:rsid w:val="00F970E1"/>
    <w:rsid w:val="00FA1265"/>
    <w:rsid w:val="00FB2E0F"/>
    <w:rsid w:val="00FB5198"/>
    <w:rsid w:val="00FC4256"/>
    <w:rsid w:val="00FC4FCB"/>
    <w:rsid w:val="00FC5B1C"/>
    <w:rsid w:val="00FD48DE"/>
    <w:rsid w:val="00FE1F4F"/>
    <w:rsid w:val="00FE6221"/>
    <w:rsid w:val="00FF46EE"/>
    <w:rsid w:val="00FF5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B0104C"/>
  <w15:docId w15:val="{4B4E7F64-F4E0-4875-9332-8487CA6A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7D"/>
  </w:style>
  <w:style w:type="paragraph" w:styleId="Titre1">
    <w:name w:val="heading 1"/>
    <w:basedOn w:val="Normal"/>
    <w:next w:val="Normal"/>
    <w:link w:val="Titre1Car"/>
    <w:uiPriority w:val="9"/>
    <w:qFormat/>
    <w:rsid w:val="00744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265AF0"/>
    <w:pPr>
      <w:keepNext/>
      <w:spacing w:after="0" w:line="240" w:lineRule="auto"/>
      <w:jc w:val="both"/>
      <w:outlineLvl w:val="1"/>
    </w:pPr>
    <w:rPr>
      <w:rFonts w:ascii="Verdana" w:eastAsia="Times New Roman" w:hAnsi="Verdana" w:cs="Times New Roman"/>
      <w:b/>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03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399"/>
    <w:rPr>
      <w:rFonts w:ascii="Tahoma" w:hAnsi="Tahoma" w:cs="Tahoma"/>
      <w:sz w:val="16"/>
      <w:szCs w:val="16"/>
    </w:rPr>
  </w:style>
  <w:style w:type="paragraph" w:styleId="En-tte">
    <w:name w:val="header"/>
    <w:basedOn w:val="Normal"/>
    <w:link w:val="En-tteCar"/>
    <w:uiPriority w:val="99"/>
    <w:unhideWhenUsed/>
    <w:rsid w:val="00F20399"/>
    <w:pPr>
      <w:tabs>
        <w:tab w:val="center" w:pos="4536"/>
        <w:tab w:val="right" w:pos="9072"/>
      </w:tabs>
      <w:spacing w:after="0" w:line="240" w:lineRule="auto"/>
    </w:pPr>
  </w:style>
  <w:style w:type="character" w:customStyle="1" w:styleId="En-tteCar">
    <w:name w:val="En-tête Car"/>
    <w:basedOn w:val="Policepardfaut"/>
    <w:link w:val="En-tte"/>
    <w:uiPriority w:val="99"/>
    <w:rsid w:val="00F20399"/>
  </w:style>
  <w:style w:type="paragraph" w:styleId="Pieddepage">
    <w:name w:val="footer"/>
    <w:basedOn w:val="Normal"/>
    <w:link w:val="PieddepageCar"/>
    <w:uiPriority w:val="99"/>
    <w:unhideWhenUsed/>
    <w:rsid w:val="00F203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0399"/>
  </w:style>
  <w:style w:type="paragraph" w:styleId="Paragraphedeliste">
    <w:name w:val="List Paragraph"/>
    <w:basedOn w:val="Normal"/>
    <w:uiPriority w:val="34"/>
    <w:qFormat/>
    <w:rsid w:val="003C1617"/>
    <w:pPr>
      <w:ind w:left="720"/>
      <w:contextualSpacing/>
    </w:pPr>
  </w:style>
  <w:style w:type="character" w:customStyle="1" w:styleId="Titre2Car">
    <w:name w:val="Titre 2 Car"/>
    <w:basedOn w:val="Policepardfaut"/>
    <w:link w:val="Titre2"/>
    <w:rsid w:val="00265AF0"/>
    <w:rPr>
      <w:rFonts w:ascii="Verdana" w:eastAsia="Times New Roman" w:hAnsi="Verdana" w:cs="Times New Roman"/>
      <w:b/>
      <w:sz w:val="20"/>
      <w:szCs w:val="20"/>
      <w:u w:val="single"/>
      <w:lang w:eastAsia="fr-FR"/>
    </w:rPr>
  </w:style>
  <w:style w:type="paragraph" w:styleId="Corpsdetexte">
    <w:name w:val="Body Text"/>
    <w:basedOn w:val="Normal"/>
    <w:link w:val="CorpsdetexteCar"/>
    <w:semiHidden/>
    <w:rsid w:val="00265AF0"/>
    <w:pPr>
      <w:spacing w:after="0" w:line="240" w:lineRule="auto"/>
      <w:jc w:val="both"/>
    </w:pPr>
    <w:rPr>
      <w:rFonts w:ascii="Verdana" w:eastAsia="Times New Roman" w:hAnsi="Verdana" w:cs="Times New Roman"/>
      <w:sz w:val="20"/>
      <w:szCs w:val="20"/>
      <w:lang w:eastAsia="fr-FR"/>
    </w:rPr>
  </w:style>
  <w:style w:type="character" w:customStyle="1" w:styleId="CorpsdetexteCar">
    <w:name w:val="Corps de texte Car"/>
    <w:basedOn w:val="Policepardfaut"/>
    <w:link w:val="Corpsdetexte"/>
    <w:semiHidden/>
    <w:rsid w:val="00265AF0"/>
    <w:rPr>
      <w:rFonts w:ascii="Verdana" w:eastAsia="Times New Roman" w:hAnsi="Verdana" w:cs="Times New Roman"/>
      <w:sz w:val="20"/>
      <w:szCs w:val="20"/>
      <w:lang w:eastAsia="fr-FR"/>
    </w:rPr>
  </w:style>
  <w:style w:type="paragraph" w:styleId="Notedebasdepage">
    <w:name w:val="footnote text"/>
    <w:basedOn w:val="Normal"/>
    <w:link w:val="NotedebasdepageCar"/>
    <w:semiHidden/>
    <w:rsid w:val="00265AF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265AF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265AF0"/>
    <w:rPr>
      <w:vertAlign w:val="superscript"/>
    </w:rPr>
  </w:style>
  <w:style w:type="character" w:styleId="Marquedecommentaire">
    <w:name w:val="annotation reference"/>
    <w:basedOn w:val="Policepardfaut"/>
    <w:uiPriority w:val="99"/>
    <w:semiHidden/>
    <w:unhideWhenUsed/>
    <w:rsid w:val="006D629A"/>
    <w:rPr>
      <w:sz w:val="16"/>
      <w:szCs w:val="16"/>
    </w:rPr>
  </w:style>
  <w:style w:type="paragraph" w:styleId="Commentaire">
    <w:name w:val="annotation text"/>
    <w:basedOn w:val="Normal"/>
    <w:link w:val="CommentaireCar"/>
    <w:uiPriority w:val="99"/>
    <w:unhideWhenUsed/>
    <w:rsid w:val="006D629A"/>
    <w:pPr>
      <w:spacing w:line="240" w:lineRule="auto"/>
    </w:pPr>
    <w:rPr>
      <w:sz w:val="20"/>
      <w:szCs w:val="20"/>
    </w:rPr>
  </w:style>
  <w:style w:type="character" w:customStyle="1" w:styleId="CommentaireCar">
    <w:name w:val="Commentaire Car"/>
    <w:basedOn w:val="Policepardfaut"/>
    <w:link w:val="Commentaire"/>
    <w:uiPriority w:val="99"/>
    <w:rsid w:val="006D629A"/>
    <w:rPr>
      <w:sz w:val="20"/>
      <w:szCs w:val="20"/>
    </w:rPr>
  </w:style>
  <w:style w:type="paragraph" w:styleId="Objetducommentaire">
    <w:name w:val="annotation subject"/>
    <w:basedOn w:val="Commentaire"/>
    <w:next w:val="Commentaire"/>
    <w:link w:val="ObjetducommentaireCar"/>
    <w:uiPriority w:val="99"/>
    <w:semiHidden/>
    <w:unhideWhenUsed/>
    <w:rsid w:val="006D629A"/>
    <w:rPr>
      <w:b/>
      <w:bCs/>
    </w:rPr>
  </w:style>
  <w:style w:type="character" w:customStyle="1" w:styleId="ObjetducommentaireCar">
    <w:name w:val="Objet du commentaire Car"/>
    <w:basedOn w:val="CommentaireCar"/>
    <w:link w:val="Objetducommentaire"/>
    <w:uiPriority w:val="99"/>
    <w:semiHidden/>
    <w:rsid w:val="006D629A"/>
    <w:rPr>
      <w:b/>
      <w:bCs/>
      <w:sz w:val="20"/>
      <w:szCs w:val="20"/>
    </w:rPr>
  </w:style>
  <w:style w:type="character" w:styleId="Lienhypertexte">
    <w:name w:val="Hyperlink"/>
    <w:basedOn w:val="Policepardfaut"/>
    <w:uiPriority w:val="99"/>
    <w:unhideWhenUsed/>
    <w:rsid w:val="00DA5D23"/>
    <w:rPr>
      <w:color w:val="0000FF" w:themeColor="hyperlink"/>
      <w:u w:val="single"/>
    </w:rPr>
  </w:style>
  <w:style w:type="character" w:customStyle="1" w:styleId="Titre1Car">
    <w:name w:val="Titre 1 Car"/>
    <w:basedOn w:val="Policepardfaut"/>
    <w:link w:val="Titre1"/>
    <w:uiPriority w:val="9"/>
    <w:rsid w:val="0074442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744429"/>
    <w:pPr>
      <w:outlineLvl w:val="9"/>
    </w:pPr>
    <w:rPr>
      <w:lang w:eastAsia="fr-FR"/>
    </w:rPr>
  </w:style>
  <w:style w:type="paragraph" w:styleId="TM2">
    <w:name w:val="toc 2"/>
    <w:basedOn w:val="Normal"/>
    <w:next w:val="Normal"/>
    <w:autoRedefine/>
    <w:uiPriority w:val="39"/>
    <w:unhideWhenUsed/>
    <w:rsid w:val="00744429"/>
    <w:pPr>
      <w:spacing w:after="100"/>
      <w:ind w:left="220"/>
    </w:pPr>
  </w:style>
  <w:style w:type="paragraph" w:styleId="TM1">
    <w:name w:val="toc 1"/>
    <w:basedOn w:val="Normal"/>
    <w:next w:val="Normal"/>
    <w:autoRedefine/>
    <w:uiPriority w:val="39"/>
    <w:unhideWhenUsed/>
    <w:rsid w:val="005E7EBC"/>
    <w:pPr>
      <w:tabs>
        <w:tab w:val="left" w:pos="440"/>
        <w:tab w:val="right" w:leader="dot" w:pos="9062"/>
      </w:tabs>
      <w:spacing w:after="100"/>
    </w:pPr>
    <w:rPr>
      <w:rFonts w:cs="Calibri"/>
      <w:noProof/>
    </w:rPr>
  </w:style>
  <w:style w:type="table" w:styleId="Grilledutableau">
    <w:name w:val="Table Grid"/>
    <w:basedOn w:val="TableauNormal"/>
    <w:uiPriority w:val="59"/>
    <w:rsid w:val="005B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967FE"/>
    <w:pPr>
      <w:spacing w:after="0" w:line="240" w:lineRule="auto"/>
    </w:pPr>
  </w:style>
  <w:style w:type="table" w:customStyle="1" w:styleId="Grilledutableau1">
    <w:name w:val="Grille du tableau1"/>
    <w:basedOn w:val="TableauNormal"/>
    <w:next w:val="Grilledutableau"/>
    <w:uiPriority w:val="59"/>
    <w:rsid w:val="004F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657">
      <w:bodyDiv w:val="1"/>
      <w:marLeft w:val="0"/>
      <w:marRight w:val="0"/>
      <w:marTop w:val="0"/>
      <w:marBottom w:val="0"/>
      <w:divBdr>
        <w:top w:val="none" w:sz="0" w:space="0" w:color="auto"/>
        <w:left w:val="none" w:sz="0" w:space="0" w:color="auto"/>
        <w:bottom w:val="none" w:sz="0" w:space="0" w:color="auto"/>
        <w:right w:val="none" w:sz="0" w:space="0" w:color="auto"/>
      </w:divBdr>
    </w:div>
    <w:div w:id="862937605">
      <w:bodyDiv w:val="1"/>
      <w:marLeft w:val="0"/>
      <w:marRight w:val="0"/>
      <w:marTop w:val="0"/>
      <w:marBottom w:val="0"/>
      <w:divBdr>
        <w:top w:val="none" w:sz="0" w:space="0" w:color="auto"/>
        <w:left w:val="none" w:sz="0" w:space="0" w:color="auto"/>
        <w:bottom w:val="none" w:sz="0" w:space="0" w:color="auto"/>
        <w:right w:val="none" w:sz="0" w:space="0" w:color="auto"/>
      </w:divBdr>
    </w:div>
    <w:div w:id="880164447">
      <w:bodyDiv w:val="1"/>
      <w:marLeft w:val="0"/>
      <w:marRight w:val="0"/>
      <w:marTop w:val="0"/>
      <w:marBottom w:val="0"/>
      <w:divBdr>
        <w:top w:val="none" w:sz="0" w:space="0" w:color="auto"/>
        <w:left w:val="none" w:sz="0" w:space="0" w:color="auto"/>
        <w:bottom w:val="none" w:sz="0" w:space="0" w:color="auto"/>
        <w:right w:val="none" w:sz="0" w:space="0" w:color="auto"/>
      </w:divBdr>
    </w:div>
    <w:div w:id="1282684169">
      <w:bodyDiv w:val="1"/>
      <w:marLeft w:val="0"/>
      <w:marRight w:val="0"/>
      <w:marTop w:val="0"/>
      <w:marBottom w:val="0"/>
      <w:divBdr>
        <w:top w:val="none" w:sz="0" w:space="0" w:color="auto"/>
        <w:left w:val="none" w:sz="0" w:space="0" w:color="auto"/>
        <w:bottom w:val="none" w:sz="0" w:space="0" w:color="auto"/>
        <w:right w:val="none" w:sz="0" w:space="0" w:color="auto"/>
      </w:divBdr>
    </w:div>
    <w:div w:id="18390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8ED9-1101-4079-83A4-4876FBFC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5699</Words>
  <Characters>31349</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Françoise</dc:creator>
  <cp:lastModifiedBy>Géraldine Debus</cp:lastModifiedBy>
  <cp:revision>9</cp:revision>
  <cp:lastPrinted>2017-07-18T14:22:00Z</cp:lastPrinted>
  <dcterms:created xsi:type="dcterms:W3CDTF">2017-03-24T14:32:00Z</dcterms:created>
  <dcterms:modified xsi:type="dcterms:W3CDTF">2017-07-18T14:23:00Z</dcterms:modified>
</cp:coreProperties>
</file>